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AD60" w14:textId="77777777" w:rsidR="0054795D" w:rsidRDefault="0054795D" w:rsidP="00E75C49">
      <w:pPr>
        <w:spacing w:after="0" w:line="240" w:lineRule="auto"/>
        <w:ind w:left="540"/>
      </w:pPr>
    </w:p>
    <w:p w14:paraId="2556FA5E" w14:textId="756E29ED" w:rsidR="00B86670" w:rsidRPr="00E75C49" w:rsidRDefault="000B65A1" w:rsidP="00B86670">
      <w:pPr>
        <w:jc w:val="center"/>
        <w:rPr>
          <w:b/>
        </w:rPr>
      </w:pPr>
      <w:r>
        <w:rPr>
          <w:b/>
        </w:rPr>
        <w:t xml:space="preserve">UW </w:t>
      </w:r>
      <w:r w:rsidR="00E74B70">
        <w:rPr>
          <w:b/>
        </w:rPr>
        <w:t>ROWHS</w:t>
      </w:r>
    </w:p>
    <w:p w14:paraId="14CFAE5C" w14:textId="77777777" w:rsidR="00B86670" w:rsidRDefault="00181963" w:rsidP="00B86670">
      <w:pPr>
        <w:jc w:val="center"/>
        <w:rPr>
          <w:b/>
        </w:rPr>
      </w:pPr>
      <w:r>
        <w:rPr>
          <w:b/>
        </w:rPr>
        <w:t>Individual</w:t>
      </w:r>
      <w:r w:rsidR="00B86670" w:rsidRPr="00E75C49">
        <w:rPr>
          <w:b/>
        </w:rPr>
        <w:t xml:space="preserve"> Developme</w:t>
      </w:r>
      <w:r w:rsidR="00DA1E39">
        <w:rPr>
          <w:b/>
        </w:rPr>
        <w:t>nt Plan</w:t>
      </w:r>
    </w:p>
    <w:p w14:paraId="7E60BA76" w14:textId="77777777" w:rsidR="0043768C" w:rsidRDefault="00B86670" w:rsidP="00A634E9">
      <w:pPr>
        <w:spacing w:after="0" w:line="240" w:lineRule="auto"/>
        <w:rPr>
          <w:b/>
        </w:rPr>
      </w:pPr>
      <w:r>
        <w:rPr>
          <w:b/>
        </w:rPr>
        <w:t xml:space="preserve">Scholar </w:t>
      </w:r>
      <w:r w:rsidR="00181963">
        <w:rPr>
          <w:b/>
        </w:rPr>
        <w:t xml:space="preserve">Name:                  </w:t>
      </w:r>
      <w:r w:rsidR="00DA1E39">
        <w:rPr>
          <w:b/>
        </w:rPr>
        <w:t xml:space="preserve">     </w:t>
      </w:r>
      <w:r w:rsidR="00DA1E39">
        <w:rPr>
          <w:b/>
        </w:rPr>
        <w:tab/>
      </w:r>
      <w:r w:rsidR="00873A4F">
        <w:rPr>
          <w:b/>
        </w:rPr>
        <w:tab/>
      </w:r>
      <w:r w:rsidR="00873A4F">
        <w:rPr>
          <w:b/>
        </w:rPr>
        <w:tab/>
      </w:r>
      <w:r w:rsidR="00873A4F">
        <w:rPr>
          <w:b/>
        </w:rPr>
        <w:tab/>
      </w:r>
      <w:r w:rsidR="00873A4F">
        <w:rPr>
          <w:b/>
        </w:rPr>
        <w:tab/>
      </w:r>
      <w:r w:rsidR="00181963">
        <w:rPr>
          <w:b/>
        </w:rPr>
        <w:t xml:space="preserve">                                                                                  </w:t>
      </w:r>
      <w:r w:rsidR="00DA1E39">
        <w:rPr>
          <w:b/>
        </w:rPr>
        <w:t>Program Year</w:t>
      </w:r>
      <w:r w:rsidR="00181963">
        <w:rPr>
          <w:b/>
        </w:rPr>
        <w:t>:</w:t>
      </w:r>
    </w:p>
    <w:p w14:paraId="5FDE462A" w14:textId="77777777" w:rsidR="00873A4F" w:rsidRPr="000B65A1" w:rsidRDefault="00873A4F" w:rsidP="00A634E9">
      <w:pPr>
        <w:spacing w:after="0" w:line="240" w:lineRule="auto"/>
        <w:rPr>
          <w:b/>
          <w:sz w:val="10"/>
          <w:szCs w:val="10"/>
        </w:rPr>
      </w:pPr>
    </w:p>
    <w:p w14:paraId="6D36987D" w14:textId="77777777" w:rsidR="00873A4F" w:rsidRDefault="00181963" w:rsidP="00A634E9">
      <w:pPr>
        <w:spacing w:after="0" w:line="240" w:lineRule="auto"/>
        <w:rPr>
          <w:b/>
        </w:rPr>
      </w:pPr>
      <w:r>
        <w:rPr>
          <w:b/>
        </w:rPr>
        <w:t>Mentors</w:t>
      </w:r>
      <w:r w:rsidR="00873A4F">
        <w:rPr>
          <w:b/>
        </w:rPr>
        <w:t xml:space="preserve"> </w:t>
      </w:r>
      <w:r w:rsidR="00A15AA1">
        <w:rPr>
          <w:b/>
        </w:rPr>
        <w:t>(Career Development</w:t>
      </w:r>
      <w:r w:rsidR="00873A4F">
        <w:rPr>
          <w:b/>
        </w:rPr>
        <w:t>)</w:t>
      </w:r>
      <w:r>
        <w:rPr>
          <w:b/>
        </w:rPr>
        <w:t>:</w:t>
      </w:r>
    </w:p>
    <w:p w14:paraId="6284EE71" w14:textId="77777777" w:rsidR="00873A4F" w:rsidRPr="000B65A1" w:rsidRDefault="00873A4F" w:rsidP="00A634E9">
      <w:pPr>
        <w:spacing w:after="0" w:line="240" w:lineRule="auto"/>
        <w:rPr>
          <w:b/>
          <w:sz w:val="10"/>
          <w:szCs w:val="10"/>
        </w:rPr>
      </w:pPr>
    </w:p>
    <w:p w14:paraId="20BC48C8" w14:textId="77777777" w:rsidR="00873A4F" w:rsidRDefault="00181963" w:rsidP="00A634E9">
      <w:pPr>
        <w:spacing w:after="0" w:line="240" w:lineRule="auto"/>
        <w:rPr>
          <w:b/>
        </w:rPr>
      </w:pPr>
      <w:r>
        <w:rPr>
          <w:b/>
        </w:rPr>
        <w:tab/>
        <w:t xml:space="preserve">  </w:t>
      </w:r>
      <w:r w:rsidR="00A15AA1">
        <w:rPr>
          <w:b/>
        </w:rPr>
        <w:t>(Scientific Research)</w:t>
      </w:r>
      <w:r>
        <w:rPr>
          <w:b/>
        </w:rPr>
        <w:t>:</w:t>
      </w:r>
    </w:p>
    <w:p w14:paraId="7240F16D" w14:textId="77777777" w:rsidR="00873A4F" w:rsidRPr="000B65A1" w:rsidRDefault="00873A4F" w:rsidP="00A634E9">
      <w:pPr>
        <w:spacing w:after="0" w:line="240" w:lineRule="auto"/>
        <w:rPr>
          <w:b/>
          <w:sz w:val="10"/>
          <w:szCs w:val="10"/>
        </w:rPr>
      </w:pPr>
    </w:p>
    <w:p w14:paraId="407ADB75" w14:textId="77777777" w:rsidR="00873A4F" w:rsidRDefault="00181963" w:rsidP="00A634E9">
      <w:pPr>
        <w:spacing w:after="0" w:line="240" w:lineRule="auto"/>
        <w:rPr>
          <w:b/>
        </w:rPr>
      </w:pPr>
      <w:r>
        <w:rPr>
          <w:b/>
        </w:rPr>
        <w:t xml:space="preserve">                </w:t>
      </w:r>
      <w:r w:rsidR="00A15AA1">
        <w:rPr>
          <w:b/>
        </w:rPr>
        <w:t>(Scientific Research)</w:t>
      </w:r>
      <w:r>
        <w:rPr>
          <w:b/>
        </w:rPr>
        <w:t>:</w:t>
      </w:r>
    </w:p>
    <w:p w14:paraId="4441F0E5" w14:textId="77777777" w:rsidR="00A634E9" w:rsidRPr="00E75C49" w:rsidRDefault="00A634E9" w:rsidP="00A634E9">
      <w:pPr>
        <w:spacing w:after="0" w:line="240" w:lineRule="auto"/>
        <w:rPr>
          <w:b/>
        </w:rPr>
      </w:pPr>
    </w:p>
    <w:tbl>
      <w:tblPr>
        <w:tblStyle w:val="TableGrid"/>
        <w:tblW w:w="14305" w:type="dxa"/>
        <w:tblLook w:val="00A0" w:firstRow="1" w:lastRow="0" w:firstColumn="1" w:lastColumn="0" w:noHBand="0" w:noVBand="0"/>
      </w:tblPr>
      <w:tblGrid>
        <w:gridCol w:w="2919"/>
        <w:gridCol w:w="3692"/>
        <w:gridCol w:w="2719"/>
        <w:gridCol w:w="2532"/>
        <w:gridCol w:w="2443"/>
      </w:tblGrid>
      <w:tr w:rsidR="000B65A1" w:rsidRPr="000B65A1" w14:paraId="4E751416" w14:textId="77777777" w:rsidTr="003B7949">
        <w:trPr>
          <w:trHeight w:val="578"/>
        </w:trPr>
        <w:tc>
          <w:tcPr>
            <w:tcW w:w="2919" w:type="dxa"/>
            <w:tcBorders>
              <w:top w:val="single" w:sz="4" w:space="0" w:color="C00000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30C34F6B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Core Competency/</w:t>
            </w:r>
          </w:p>
          <w:p w14:paraId="4FCA879F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Women’s Health</w:t>
            </w:r>
          </w:p>
        </w:tc>
        <w:tc>
          <w:tcPr>
            <w:tcW w:w="3692" w:type="dxa"/>
            <w:tcBorders>
              <w:left w:val="single" w:sz="4" w:space="0" w:color="auto"/>
            </w:tcBorders>
            <w:shd w:val="clear" w:color="auto" w:fill="C00000"/>
            <w:vAlign w:val="bottom"/>
          </w:tcPr>
          <w:p w14:paraId="27C1D11B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Training Activities (Coursework, Seminars, Conferences)</w:t>
            </w:r>
          </w:p>
        </w:tc>
        <w:tc>
          <w:tcPr>
            <w:tcW w:w="2719" w:type="dxa"/>
            <w:shd w:val="clear" w:color="auto" w:fill="C00000"/>
            <w:vAlign w:val="bottom"/>
          </w:tcPr>
          <w:p w14:paraId="517FB354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Benchmarks for Advancement</w:t>
            </w:r>
          </w:p>
        </w:tc>
        <w:tc>
          <w:tcPr>
            <w:tcW w:w="2532" w:type="dxa"/>
            <w:shd w:val="clear" w:color="auto" w:fill="C00000"/>
            <w:vAlign w:val="bottom"/>
          </w:tcPr>
          <w:p w14:paraId="2B0F7209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Targeted Completion Date</w:t>
            </w:r>
          </w:p>
        </w:tc>
        <w:tc>
          <w:tcPr>
            <w:tcW w:w="2443" w:type="dxa"/>
            <w:shd w:val="clear" w:color="auto" w:fill="C00000"/>
            <w:vAlign w:val="bottom"/>
          </w:tcPr>
          <w:p w14:paraId="0A9698EB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Mentor/Role (specify mentor and role in training activity)</w:t>
            </w:r>
          </w:p>
        </w:tc>
      </w:tr>
      <w:tr w:rsidR="000B65A1" w:rsidRPr="000B65A1" w14:paraId="59BCEE5B" w14:textId="77777777" w:rsidTr="003B7949">
        <w:trPr>
          <w:trHeight w:val="1212"/>
        </w:trPr>
        <w:tc>
          <w:tcPr>
            <w:tcW w:w="2919" w:type="dxa"/>
            <w:tcBorders>
              <w:top w:val="single" w:sz="4" w:space="0" w:color="C00000"/>
            </w:tcBorders>
          </w:tcPr>
          <w:p w14:paraId="7C9069FA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Establish research expertise in determinants of women's health and women’s health outcomes</w:t>
            </w:r>
          </w:p>
          <w:p w14:paraId="4B3EA1CB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2" w:type="dxa"/>
          </w:tcPr>
          <w:p w14:paraId="3CD1B9E5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9" w:type="dxa"/>
          </w:tcPr>
          <w:p w14:paraId="54D5552A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2" w:type="dxa"/>
          </w:tcPr>
          <w:p w14:paraId="17311755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3" w:type="dxa"/>
          </w:tcPr>
          <w:p w14:paraId="5158E102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</w:tr>
      <w:tr w:rsidR="000B65A1" w:rsidRPr="000B65A1" w14:paraId="7B0F5148" w14:textId="77777777" w:rsidTr="003B7949">
        <w:trPr>
          <w:trHeight w:val="1412"/>
        </w:trPr>
        <w:tc>
          <w:tcPr>
            <w:tcW w:w="2919" w:type="dxa"/>
          </w:tcPr>
          <w:p w14:paraId="4010F0BA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Demonstrate knowledge of sex/gender variables as determinants of women’s health</w:t>
            </w:r>
          </w:p>
          <w:p w14:paraId="64EFD6FA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  <w:p w14:paraId="601712A1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2" w:type="dxa"/>
          </w:tcPr>
          <w:p w14:paraId="70329436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9" w:type="dxa"/>
          </w:tcPr>
          <w:p w14:paraId="5F6CC0C5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2" w:type="dxa"/>
          </w:tcPr>
          <w:p w14:paraId="6A2C27CC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3" w:type="dxa"/>
          </w:tcPr>
          <w:p w14:paraId="3AFF9BF8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</w:tr>
      <w:tr w:rsidR="000B65A1" w:rsidRPr="000B65A1" w14:paraId="4D66507D" w14:textId="77777777" w:rsidTr="003B7949">
        <w:trPr>
          <w:trHeight w:val="1439"/>
        </w:trPr>
        <w:tc>
          <w:tcPr>
            <w:tcW w:w="2919" w:type="dxa"/>
          </w:tcPr>
          <w:p w14:paraId="15AE2F58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Assimilate leadership/gender intersection within an academic context</w:t>
            </w:r>
          </w:p>
          <w:p w14:paraId="565B03EE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  <w:p w14:paraId="7CB2ADCE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  <w:p w14:paraId="6DC2AAB3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2" w:type="dxa"/>
          </w:tcPr>
          <w:p w14:paraId="601B8066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9" w:type="dxa"/>
          </w:tcPr>
          <w:p w14:paraId="1A19AE23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2" w:type="dxa"/>
          </w:tcPr>
          <w:p w14:paraId="663A2976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3" w:type="dxa"/>
          </w:tcPr>
          <w:p w14:paraId="60558F46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</w:tr>
      <w:tr w:rsidR="000B65A1" w:rsidRPr="000B65A1" w14:paraId="0097AB57" w14:textId="77777777" w:rsidTr="003B7949">
        <w:trPr>
          <w:trHeight w:val="1096"/>
        </w:trPr>
        <w:tc>
          <w:tcPr>
            <w:tcW w:w="2919" w:type="dxa"/>
          </w:tcPr>
          <w:p w14:paraId="692AA001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Delineate link between women leaders and the advancement of women’s health</w:t>
            </w:r>
          </w:p>
          <w:p w14:paraId="234922FA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  <w:p w14:paraId="47CF97C7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2" w:type="dxa"/>
          </w:tcPr>
          <w:p w14:paraId="01FE87A9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9" w:type="dxa"/>
          </w:tcPr>
          <w:p w14:paraId="1CA7141F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2" w:type="dxa"/>
          </w:tcPr>
          <w:p w14:paraId="50BBA5CE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3" w:type="dxa"/>
          </w:tcPr>
          <w:p w14:paraId="49D4B7B0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</w:tr>
      <w:tr w:rsidR="000B65A1" w:rsidRPr="000B65A1" w14:paraId="7E1505DF" w14:textId="77777777" w:rsidTr="003B7949">
        <w:trPr>
          <w:trHeight w:val="623"/>
        </w:trPr>
        <w:tc>
          <w:tcPr>
            <w:tcW w:w="2919" w:type="dxa"/>
            <w:tcBorders>
              <w:top w:val="single" w:sz="4" w:space="0" w:color="C00000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5594D842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lastRenderedPageBreak/>
              <w:t>Core Competency/</w:t>
            </w:r>
          </w:p>
          <w:p w14:paraId="4A3949E6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Fundamental Research</w:t>
            </w:r>
          </w:p>
        </w:tc>
        <w:tc>
          <w:tcPr>
            <w:tcW w:w="3692" w:type="dxa"/>
            <w:tcBorders>
              <w:left w:val="single" w:sz="4" w:space="0" w:color="auto"/>
            </w:tcBorders>
            <w:shd w:val="clear" w:color="auto" w:fill="C00000"/>
            <w:vAlign w:val="bottom"/>
          </w:tcPr>
          <w:p w14:paraId="12D4CD68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Training Activities (Coursework, Seminars, Conferences)</w:t>
            </w:r>
          </w:p>
        </w:tc>
        <w:tc>
          <w:tcPr>
            <w:tcW w:w="2719" w:type="dxa"/>
            <w:shd w:val="clear" w:color="auto" w:fill="C00000"/>
            <w:vAlign w:val="bottom"/>
          </w:tcPr>
          <w:p w14:paraId="08D8C1E3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Benchmarks for Advancement</w:t>
            </w:r>
          </w:p>
        </w:tc>
        <w:tc>
          <w:tcPr>
            <w:tcW w:w="2532" w:type="dxa"/>
            <w:shd w:val="clear" w:color="auto" w:fill="C00000"/>
            <w:vAlign w:val="bottom"/>
          </w:tcPr>
          <w:p w14:paraId="7E92D04B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Targeted Completion Date</w:t>
            </w:r>
          </w:p>
        </w:tc>
        <w:tc>
          <w:tcPr>
            <w:tcW w:w="2443" w:type="dxa"/>
            <w:shd w:val="clear" w:color="auto" w:fill="C00000"/>
            <w:vAlign w:val="bottom"/>
          </w:tcPr>
          <w:p w14:paraId="614DBB3D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Mentor/Role (specify mentor and role in training activity)</w:t>
            </w:r>
          </w:p>
        </w:tc>
      </w:tr>
      <w:tr w:rsidR="000B65A1" w:rsidRPr="000B65A1" w14:paraId="0FEB66C4" w14:textId="77777777" w:rsidTr="003B7949">
        <w:trPr>
          <w:trHeight w:val="277"/>
        </w:trPr>
        <w:tc>
          <w:tcPr>
            <w:tcW w:w="2919" w:type="dxa"/>
          </w:tcPr>
          <w:p w14:paraId="078F3FBD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 xml:space="preserve">Research excellence: </w:t>
            </w:r>
            <w:r w:rsidRPr="000B65A1">
              <w:rPr>
                <w:rFonts w:ascii="Calibri" w:eastAsia="Calibri" w:hAnsi="Calibri" w:cs="Times New Roman"/>
              </w:rPr>
              <w:t>develop feasible/testable hypotheses; apply rigor and reproducibility</w:t>
            </w:r>
          </w:p>
          <w:p w14:paraId="1D8CF5BA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92" w:type="dxa"/>
          </w:tcPr>
          <w:p w14:paraId="43BB9FA9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9" w:type="dxa"/>
          </w:tcPr>
          <w:p w14:paraId="0FE8EDFD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2" w:type="dxa"/>
          </w:tcPr>
          <w:p w14:paraId="75FEC358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3" w:type="dxa"/>
          </w:tcPr>
          <w:p w14:paraId="49990F43" w14:textId="77777777" w:rsidR="000B65A1" w:rsidRPr="000B65A1" w:rsidRDefault="000B65A1" w:rsidP="000B65A1">
            <w:pPr>
              <w:rPr>
                <w:rFonts w:ascii="Calibri" w:eastAsia="Calibri" w:hAnsi="Calibri" w:cs="Times New Roman"/>
              </w:rPr>
            </w:pPr>
          </w:p>
        </w:tc>
      </w:tr>
      <w:tr w:rsidR="000B65A1" w:rsidRPr="000B65A1" w14:paraId="39E7C5ED" w14:textId="77777777" w:rsidTr="003B7949">
        <w:trPr>
          <w:trHeight w:val="540"/>
        </w:trPr>
        <w:tc>
          <w:tcPr>
            <w:tcW w:w="2919" w:type="dxa"/>
          </w:tcPr>
          <w:p w14:paraId="54D2367B" w14:textId="77777777" w:rsidR="000B65A1" w:rsidRPr="000B65A1" w:rsidRDefault="000B65A1" w:rsidP="000B65A1">
            <w:pPr>
              <w:contextualSpacing/>
              <w:rPr>
                <w:rFonts w:ascii="Calibri" w:eastAsia="Calibri" w:hAnsi="Calibri" w:cs="Arial"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 xml:space="preserve">Biostatistics and study design: </w:t>
            </w:r>
            <w:r w:rsidRPr="000B65A1">
              <w:rPr>
                <w:rFonts w:ascii="Calibri" w:eastAsia="Calibri" w:hAnsi="Calibri" w:cs="Arial"/>
              </w:rPr>
              <w:t>Master data collection, and interdisciplinary analytical techniques</w:t>
            </w:r>
          </w:p>
          <w:p w14:paraId="1F80FF40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92" w:type="dxa"/>
          </w:tcPr>
          <w:p w14:paraId="32CD09AD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19" w:type="dxa"/>
          </w:tcPr>
          <w:p w14:paraId="7EF8FA00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2" w:type="dxa"/>
          </w:tcPr>
          <w:p w14:paraId="309BCF22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3" w:type="dxa"/>
          </w:tcPr>
          <w:p w14:paraId="64660C03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65A1" w:rsidRPr="000B65A1" w14:paraId="08B86344" w14:textId="77777777" w:rsidTr="003B7949">
        <w:trPr>
          <w:trHeight w:val="277"/>
        </w:trPr>
        <w:tc>
          <w:tcPr>
            <w:tcW w:w="2919" w:type="dxa"/>
          </w:tcPr>
          <w:p w14:paraId="0BA0F216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 xml:space="preserve">Leadership/management: </w:t>
            </w:r>
            <w:r w:rsidRPr="000B65A1">
              <w:rPr>
                <w:rFonts w:ascii="Calibri" w:eastAsia="Calibri" w:hAnsi="Calibri" w:cs="Times New Roman"/>
              </w:rPr>
              <w:t>Provide leadership in scientific innovation; establish and manage research teams</w:t>
            </w:r>
          </w:p>
        </w:tc>
        <w:tc>
          <w:tcPr>
            <w:tcW w:w="3692" w:type="dxa"/>
          </w:tcPr>
          <w:p w14:paraId="3873F96E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19" w:type="dxa"/>
          </w:tcPr>
          <w:p w14:paraId="5434B6B8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2" w:type="dxa"/>
          </w:tcPr>
          <w:p w14:paraId="05528ECF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3" w:type="dxa"/>
          </w:tcPr>
          <w:p w14:paraId="4B3D4622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65A1" w:rsidRPr="000B65A1" w14:paraId="6DC1E245" w14:textId="77777777" w:rsidTr="003B7949">
        <w:trPr>
          <w:trHeight w:val="540"/>
        </w:trPr>
        <w:tc>
          <w:tcPr>
            <w:tcW w:w="2919" w:type="dxa"/>
          </w:tcPr>
          <w:p w14:paraId="24C4E42C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 xml:space="preserve">Dissemination of research: </w:t>
            </w:r>
            <w:r w:rsidRPr="000B65A1">
              <w:rPr>
                <w:rFonts w:ascii="Calibri" w:eastAsia="Calibri" w:hAnsi="Calibri" w:cs="Times New Roman"/>
              </w:rPr>
              <w:t>Communicate knowledge through verbal/written presentation</w:t>
            </w:r>
          </w:p>
          <w:p w14:paraId="307235DD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92" w:type="dxa"/>
          </w:tcPr>
          <w:p w14:paraId="28893CDF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19" w:type="dxa"/>
          </w:tcPr>
          <w:p w14:paraId="33F10BD5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2" w:type="dxa"/>
          </w:tcPr>
          <w:p w14:paraId="415FB588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3" w:type="dxa"/>
          </w:tcPr>
          <w:p w14:paraId="0FC4035E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65A1" w:rsidRPr="000B65A1" w14:paraId="312C7B45" w14:textId="77777777" w:rsidTr="003B7949">
        <w:trPr>
          <w:trHeight w:val="555"/>
        </w:trPr>
        <w:tc>
          <w:tcPr>
            <w:tcW w:w="2919" w:type="dxa"/>
          </w:tcPr>
          <w:p w14:paraId="421268F4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 xml:space="preserve">Responsible conduct of research: </w:t>
            </w:r>
            <w:r w:rsidRPr="000B65A1">
              <w:rPr>
                <w:rFonts w:ascii="Calibri" w:eastAsia="Calibri" w:hAnsi="Calibri" w:cs="Times New Roman"/>
              </w:rPr>
              <w:t>Conduct research according to professional ethics and regulatory guidelines</w:t>
            </w:r>
          </w:p>
        </w:tc>
        <w:tc>
          <w:tcPr>
            <w:tcW w:w="3692" w:type="dxa"/>
          </w:tcPr>
          <w:p w14:paraId="57512418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19" w:type="dxa"/>
          </w:tcPr>
          <w:p w14:paraId="5EE2832F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2" w:type="dxa"/>
          </w:tcPr>
          <w:p w14:paraId="32CF9371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3" w:type="dxa"/>
          </w:tcPr>
          <w:p w14:paraId="60582912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65A1" w:rsidRPr="000B65A1" w14:paraId="3F60FF1B" w14:textId="77777777" w:rsidTr="003B7949">
        <w:trPr>
          <w:trHeight w:val="261"/>
        </w:trPr>
        <w:tc>
          <w:tcPr>
            <w:tcW w:w="2919" w:type="dxa"/>
          </w:tcPr>
          <w:p w14:paraId="1281D6D8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 xml:space="preserve">Teaching &amp; mentoring: </w:t>
            </w:r>
            <w:r w:rsidRPr="000B65A1">
              <w:rPr>
                <w:rFonts w:ascii="Calibri" w:eastAsia="Calibri" w:hAnsi="Calibri" w:cs="Arial"/>
              </w:rPr>
              <w:t>Educate others by incorporating evidence-based strategies for teaching, learning and mentoring</w:t>
            </w:r>
          </w:p>
        </w:tc>
        <w:tc>
          <w:tcPr>
            <w:tcW w:w="3692" w:type="dxa"/>
          </w:tcPr>
          <w:p w14:paraId="1A1BC89B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19" w:type="dxa"/>
          </w:tcPr>
          <w:p w14:paraId="36EB9543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2" w:type="dxa"/>
          </w:tcPr>
          <w:p w14:paraId="06C9F29A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3" w:type="dxa"/>
          </w:tcPr>
          <w:p w14:paraId="0C6CA776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65A1" w:rsidRPr="000B65A1" w14:paraId="6C76387D" w14:textId="77777777" w:rsidTr="003B7949">
        <w:trPr>
          <w:cantSplit/>
          <w:trHeight w:val="555"/>
        </w:trPr>
        <w:tc>
          <w:tcPr>
            <w:tcW w:w="2919" w:type="dxa"/>
          </w:tcPr>
          <w:p w14:paraId="07279337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>Teamwork and team science:</w:t>
            </w:r>
            <w:r w:rsidRPr="000B65A1">
              <w:rPr>
                <w:rFonts w:ascii="Calibri" w:eastAsia="Calibri" w:hAnsi="Calibri" w:cs="Arial"/>
              </w:rPr>
              <w:t xml:space="preserve"> Communicate and cooperate effectively with others within and across disciplinary boundaries</w:t>
            </w:r>
            <w:r w:rsidRPr="000B65A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692" w:type="dxa"/>
          </w:tcPr>
          <w:p w14:paraId="144767BF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19" w:type="dxa"/>
          </w:tcPr>
          <w:p w14:paraId="1263B7CC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2" w:type="dxa"/>
          </w:tcPr>
          <w:p w14:paraId="168EC36F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3" w:type="dxa"/>
          </w:tcPr>
          <w:p w14:paraId="7DEC473F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65A1" w:rsidRPr="000B65A1" w14:paraId="1B47A95B" w14:textId="77777777" w:rsidTr="003B7949">
        <w:trPr>
          <w:trHeight w:val="540"/>
        </w:trPr>
        <w:tc>
          <w:tcPr>
            <w:tcW w:w="2919" w:type="dxa"/>
          </w:tcPr>
          <w:p w14:paraId="0E621650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lastRenderedPageBreak/>
              <w:t xml:space="preserve">Data management and informatics: </w:t>
            </w:r>
            <w:r w:rsidRPr="000B65A1">
              <w:rPr>
                <w:rFonts w:ascii="Calibri" w:eastAsia="Calibri" w:hAnsi="Calibri" w:cs="Arial"/>
              </w:rPr>
              <w:t xml:space="preserve">Identify </w:t>
            </w:r>
            <w:r w:rsidRPr="000B65A1">
              <w:rPr>
                <w:rFonts w:ascii="Calibri" w:eastAsia="Calibri" w:hAnsi="Calibri" w:cs="Arial"/>
                <w:shd w:val="clear" w:color="auto" w:fill="FFFFFF"/>
              </w:rPr>
              <w:t>resources to optimize use of information in health and biomedicine</w:t>
            </w:r>
          </w:p>
        </w:tc>
        <w:tc>
          <w:tcPr>
            <w:tcW w:w="3692" w:type="dxa"/>
          </w:tcPr>
          <w:p w14:paraId="63FEBB20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19" w:type="dxa"/>
          </w:tcPr>
          <w:p w14:paraId="3E5DA014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2" w:type="dxa"/>
          </w:tcPr>
          <w:p w14:paraId="28D2F6DC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3" w:type="dxa"/>
          </w:tcPr>
          <w:p w14:paraId="4055165C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65A1" w:rsidRPr="000B65A1" w14:paraId="21684879" w14:textId="77777777" w:rsidTr="003B7949">
        <w:trPr>
          <w:trHeight w:val="555"/>
        </w:trPr>
        <w:tc>
          <w:tcPr>
            <w:tcW w:w="2919" w:type="dxa"/>
          </w:tcPr>
          <w:p w14:paraId="2738CB0C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 xml:space="preserve">Professional development: </w:t>
            </w:r>
            <w:r w:rsidRPr="000B65A1">
              <w:rPr>
                <w:rFonts w:ascii="Calibri" w:eastAsia="Calibri" w:hAnsi="Calibri" w:cs="Arial"/>
                <w:shd w:val="clear" w:color="auto" w:fill="FFFFFF"/>
              </w:rPr>
              <w:t>Engage in career development opportunities to expand knowledge of new fields and expertise</w:t>
            </w:r>
          </w:p>
        </w:tc>
        <w:tc>
          <w:tcPr>
            <w:tcW w:w="3692" w:type="dxa"/>
          </w:tcPr>
          <w:p w14:paraId="48D24DAC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19" w:type="dxa"/>
          </w:tcPr>
          <w:p w14:paraId="46FA8FCF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2" w:type="dxa"/>
          </w:tcPr>
          <w:p w14:paraId="156BC740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3" w:type="dxa"/>
          </w:tcPr>
          <w:p w14:paraId="62C7ADED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65A1" w:rsidRPr="000B65A1" w14:paraId="43DABD7A" w14:textId="77777777" w:rsidTr="003B7949">
        <w:trPr>
          <w:trHeight w:val="1239"/>
        </w:trPr>
        <w:tc>
          <w:tcPr>
            <w:tcW w:w="2919" w:type="dxa"/>
          </w:tcPr>
          <w:p w14:paraId="38B10899" w14:textId="77777777" w:rsidR="000B65A1" w:rsidRPr="000B65A1" w:rsidRDefault="000B65A1" w:rsidP="000B65A1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0B65A1">
              <w:rPr>
                <w:rFonts w:ascii="Calibri" w:eastAsia="Calibri" w:hAnsi="Calibri" w:cs="Times New Roman"/>
                <w:b/>
              </w:rPr>
              <w:t xml:space="preserve">Stakeholder engagement &amp; health equity: </w:t>
            </w:r>
            <w:r w:rsidRPr="000B65A1">
              <w:rPr>
                <w:rFonts w:ascii="Calibri" w:eastAsia="Calibri" w:hAnsi="Calibri" w:cs="Arial"/>
              </w:rPr>
              <w:t xml:space="preserve">Employ best practice approaches to stakeholder engagement </w:t>
            </w:r>
          </w:p>
        </w:tc>
        <w:tc>
          <w:tcPr>
            <w:tcW w:w="3692" w:type="dxa"/>
          </w:tcPr>
          <w:p w14:paraId="7AA3A9B9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19" w:type="dxa"/>
          </w:tcPr>
          <w:p w14:paraId="73B31DBB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2" w:type="dxa"/>
          </w:tcPr>
          <w:p w14:paraId="39889522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3" w:type="dxa"/>
          </w:tcPr>
          <w:p w14:paraId="47CDF91E" w14:textId="77777777" w:rsidR="000B65A1" w:rsidRPr="000B65A1" w:rsidRDefault="000B65A1" w:rsidP="000B65A1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39A3D965" w14:textId="77777777" w:rsidR="00181963" w:rsidRDefault="00181963" w:rsidP="00DA1E39">
      <w:pPr>
        <w:rPr>
          <w:b/>
        </w:rPr>
      </w:pPr>
    </w:p>
    <w:p w14:paraId="5DD7DCFE" w14:textId="657458B9" w:rsidR="00B86670" w:rsidRDefault="00C47ACC" w:rsidP="00181963">
      <w:pPr>
        <w:ind w:left="-90"/>
        <w:rPr>
          <w:b/>
        </w:rPr>
      </w:pPr>
      <w:r>
        <w:rPr>
          <w:b/>
        </w:rPr>
        <w:t xml:space="preserve">Add additional </w:t>
      </w:r>
      <w:r w:rsidR="00181963">
        <w:rPr>
          <w:b/>
        </w:rPr>
        <w:t>specific objectives essential to your advancement with t</w:t>
      </w:r>
      <w:r w:rsidR="00E74B70">
        <w:rPr>
          <w:b/>
        </w:rPr>
        <w:t>his</w:t>
      </w:r>
      <w:r w:rsidR="00181963">
        <w:rPr>
          <w:b/>
        </w:rPr>
        <w:t xml:space="preserve"> Program.</w:t>
      </w:r>
    </w:p>
    <w:p w14:paraId="3D45EC4B" w14:textId="77777777" w:rsidR="00E61DE5" w:rsidRDefault="00E61DE5" w:rsidP="00E61DE5">
      <w:pPr>
        <w:spacing w:after="0" w:line="240" w:lineRule="auto"/>
        <w:ind w:left="540"/>
      </w:pPr>
    </w:p>
    <w:p w14:paraId="3E86C1ED" w14:textId="77777777" w:rsidR="00E5796C" w:rsidRPr="00E5796C" w:rsidRDefault="00E5796C" w:rsidP="00E5796C">
      <w:pPr>
        <w:spacing w:after="0" w:line="240" w:lineRule="auto"/>
        <w:ind w:left="540" w:hanging="630"/>
        <w:rPr>
          <w:rFonts w:ascii="Calibri" w:eastAsia="Calibri" w:hAnsi="Calibri" w:cs="Times New Roman"/>
          <w:b/>
        </w:rPr>
      </w:pPr>
      <w:r w:rsidRPr="00E5796C">
        <w:rPr>
          <w:rFonts w:ascii="Calibri" w:eastAsia="Calibri" w:hAnsi="Calibri" w:cs="Times New Roman"/>
          <w:b/>
        </w:rPr>
        <w:t>Potential obstacles or barriers to advancing goals and strategies to address these hindrances:</w:t>
      </w:r>
    </w:p>
    <w:p w14:paraId="52CA8247" w14:textId="77777777" w:rsidR="00E61DE5" w:rsidRPr="00E75C49" w:rsidRDefault="00E61DE5" w:rsidP="00E61DE5">
      <w:pPr>
        <w:spacing w:after="0" w:line="240" w:lineRule="auto"/>
        <w:ind w:left="540"/>
      </w:pPr>
    </w:p>
    <w:sectPr w:rsidR="00E61DE5" w:rsidRPr="00E75C49" w:rsidSect="00A77CC9">
      <w:footerReference w:type="first" r:id="rId7"/>
      <w:pgSz w:w="15840" w:h="12240" w:orient="landscape"/>
      <w:pgMar w:top="720" w:right="720" w:bottom="720" w:left="720" w:header="720" w:footer="720" w:gutter="0"/>
      <w:pgBorders w:display="firstPage" w:offsetFrom="page">
        <w:top w:val="thinThickSmallGap" w:sz="48" w:space="24" w:color="C0504D" w:themeColor="accen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13DCA" w14:textId="77777777" w:rsidR="00A56DA0" w:rsidRDefault="00A56DA0" w:rsidP="00A13303">
      <w:pPr>
        <w:spacing w:after="0" w:line="240" w:lineRule="auto"/>
      </w:pPr>
      <w:r>
        <w:separator/>
      </w:r>
    </w:p>
  </w:endnote>
  <w:endnote w:type="continuationSeparator" w:id="0">
    <w:p w14:paraId="44751259" w14:textId="77777777" w:rsidR="00A56DA0" w:rsidRDefault="00A56DA0" w:rsidP="00A1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CC98" w14:textId="77777777" w:rsidR="0043768C" w:rsidRDefault="0043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0A1C" w14:textId="77777777" w:rsidR="00A56DA0" w:rsidRDefault="00A56DA0" w:rsidP="00A13303">
      <w:pPr>
        <w:spacing w:after="0" w:line="240" w:lineRule="auto"/>
      </w:pPr>
      <w:r>
        <w:separator/>
      </w:r>
    </w:p>
  </w:footnote>
  <w:footnote w:type="continuationSeparator" w:id="0">
    <w:p w14:paraId="20924F4F" w14:textId="77777777" w:rsidR="00A56DA0" w:rsidRDefault="00A56DA0" w:rsidP="00A1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783"/>
    <w:multiLevelType w:val="hybridMultilevel"/>
    <w:tmpl w:val="1D34A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B4C3E"/>
    <w:multiLevelType w:val="hybridMultilevel"/>
    <w:tmpl w:val="43768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8463AE"/>
    <w:multiLevelType w:val="hybridMultilevel"/>
    <w:tmpl w:val="BFBE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9830AC"/>
    <w:multiLevelType w:val="hybridMultilevel"/>
    <w:tmpl w:val="0A84EA1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7DE2996"/>
    <w:multiLevelType w:val="hybridMultilevel"/>
    <w:tmpl w:val="2BA6C4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2E4D33"/>
    <w:multiLevelType w:val="hybridMultilevel"/>
    <w:tmpl w:val="B9543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3A148F"/>
    <w:multiLevelType w:val="hybridMultilevel"/>
    <w:tmpl w:val="AA1C8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0407078">
    <w:abstractNumId w:val="3"/>
  </w:num>
  <w:num w:numId="2" w16cid:durableId="1326086410">
    <w:abstractNumId w:val="1"/>
  </w:num>
  <w:num w:numId="3" w16cid:durableId="169103669">
    <w:abstractNumId w:val="0"/>
  </w:num>
  <w:num w:numId="4" w16cid:durableId="1514803616">
    <w:abstractNumId w:val="6"/>
  </w:num>
  <w:num w:numId="5" w16cid:durableId="1321811324">
    <w:abstractNumId w:val="5"/>
  </w:num>
  <w:num w:numId="6" w16cid:durableId="1099570456">
    <w:abstractNumId w:val="2"/>
  </w:num>
  <w:num w:numId="7" w16cid:durableId="838613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03"/>
    <w:rsid w:val="000A5DAE"/>
    <w:rsid w:val="000B65A1"/>
    <w:rsid w:val="000C5FBA"/>
    <w:rsid w:val="001333D2"/>
    <w:rsid w:val="00161760"/>
    <w:rsid w:val="00181963"/>
    <w:rsid w:val="001B7E1E"/>
    <w:rsid w:val="001C39A2"/>
    <w:rsid w:val="0026385C"/>
    <w:rsid w:val="003008D1"/>
    <w:rsid w:val="0043768C"/>
    <w:rsid w:val="00450426"/>
    <w:rsid w:val="00520092"/>
    <w:rsid w:val="0054795D"/>
    <w:rsid w:val="005B08B0"/>
    <w:rsid w:val="005D4D4B"/>
    <w:rsid w:val="006D089C"/>
    <w:rsid w:val="007018E2"/>
    <w:rsid w:val="00773A84"/>
    <w:rsid w:val="007A3778"/>
    <w:rsid w:val="007B0221"/>
    <w:rsid w:val="00873A4F"/>
    <w:rsid w:val="00A13303"/>
    <w:rsid w:val="00A15AA1"/>
    <w:rsid w:val="00A56DA0"/>
    <w:rsid w:val="00A634E9"/>
    <w:rsid w:val="00A77CC9"/>
    <w:rsid w:val="00AB47C2"/>
    <w:rsid w:val="00B4154E"/>
    <w:rsid w:val="00B86670"/>
    <w:rsid w:val="00BA7C01"/>
    <w:rsid w:val="00BC2773"/>
    <w:rsid w:val="00C43F73"/>
    <w:rsid w:val="00C47ACC"/>
    <w:rsid w:val="00D002DC"/>
    <w:rsid w:val="00D25428"/>
    <w:rsid w:val="00DA1E39"/>
    <w:rsid w:val="00DF6B13"/>
    <w:rsid w:val="00E5796C"/>
    <w:rsid w:val="00E61DE5"/>
    <w:rsid w:val="00E74B70"/>
    <w:rsid w:val="00E75C49"/>
    <w:rsid w:val="00EF71C3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3CF44"/>
  <w15:docId w15:val="{3EFAFC04-4B54-41A5-BEFE-58EA4242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70"/>
  </w:style>
  <w:style w:type="paragraph" w:styleId="Heading1">
    <w:name w:val="heading 1"/>
    <w:basedOn w:val="Normal"/>
    <w:next w:val="Normal"/>
    <w:link w:val="Heading1Char"/>
    <w:uiPriority w:val="9"/>
    <w:qFormat/>
    <w:rsid w:val="00A13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03"/>
  </w:style>
  <w:style w:type="paragraph" w:styleId="Footer">
    <w:name w:val="footer"/>
    <w:basedOn w:val="Normal"/>
    <w:link w:val="FooterChar"/>
    <w:uiPriority w:val="99"/>
    <w:unhideWhenUsed/>
    <w:rsid w:val="00A1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03"/>
  </w:style>
  <w:style w:type="paragraph" w:styleId="BalloonText">
    <w:name w:val="Balloon Text"/>
    <w:basedOn w:val="Normal"/>
    <w:link w:val="BalloonTextChar"/>
    <w:uiPriority w:val="99"/>
    <w:semiHidden/>
    <w:unhideWhenUsed/>
    <w:rsid w:val="00A1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3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E75C49"/>
    <w:pPr>
      <w:ind w:left="720"/>
      <w:contextualSpacing/>
    </w:pPr>
  </w:style>
  <w:style w:type="table" w:styleId="TableGrid">
    <w:name w:val="Table Grid"/>
    <w:basedOn w:val="TableNormal"/>
    <w:uiPriority w:val="59"/>
    <w:rsid w:val="00E7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6D08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B866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Terry A</dc:creator>
  <cp:lastModifiedBy>Gillean C Kitchen</cp:lastModifiedBy>
  <cp:revision>3</cp:revision>
  <cp:lastPrinted>2015-08-12T15:51:00Z</cp:lastPrinted>
  <dcterms:created xsi:type="dcterms:W3CDTF">2025-03-21T14:54:00Z</dcterms:created>
  <dcterms:modified xsi:type="dcterms:W3CDTF">2025-03-21T14:55:00Z</dcterms:modified>
</cp:coreProperties>
</file>