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C0948" w14:textId="77777777" w:rsidR="006E3BCC" w:rsidRDefault="00292606">
      <w:pPr>
        <w:spacing w:before="10"/>
        <w:rPr>
          <w:rFonts w:ascii="Times New Roman" w:eastAsia="Times New Roman" w:hAnsi="Times New Roman" w:cs="Times New Roman"/>
          <w:sz w:val="27"/>
          <w:szCs w:val="27"/>
        </w:rPr>
      </w:pPr>
      <w:r>
        <w:rPr>
          <w:noProof/>
        </w:rPr>
        <w:drawing>
          <wp:anchor distT="0" distB="0" distL="114300" distR="114300" simplePos="0" relativeHeight="251658240" behindDoc="0" locked="0" layoutInCell="1" hidden="0" allowOverlap="1" wp14:anchorId="2F0C0973" wp14:editId="2F0C0974">
            <wp:simplePos x="0" y="0"/>
            <wp:positionH relativeFrom="column">
              <wp:posOffset>-475046</wp:posOffset>
            </wp:positionH>
            <wp:positionV relativeFrom="paragraph">
              <wp:posOffset>203200</wp:posOffset>
            </wp:positionV>
            <wp:extent cx="557316" cy="823531"/>
            <wp:effectExtent l="0" t="0" r="0" b="0"/>
            <wp:wrapSquare wrapText="bothSides" distT="0" distB="0" distL="114300" distR="114300"/>
            <wp:docPr id="146585949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7316" cy="823531"/>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F0C0975" wp14:editId="2F0C0976">
                <wp:simplePos x="0" y="0"/>
                <wp:positionH relativeFrom="column">
                  <wp:posOffset>-609599</wp:posOffset>
                </wp:positionH>
                <wp:positionV relativeFrom="paragraph">
                  <wp:posOffset>0</wp:posOffset>
                </wp:positionV>
                <wp:extent cx="7772400" cy="76200"/>
                <wp:effectExtent l="0" t="0" r="0" b="0"/>
                <wp:wrapNone/>
                <wp:docPr id="1465859491" name="Group 1465859491"/>
                <wp:cNvGraphicFramePr/>
                <a:graphic xmlns:a="http://schemas.openxmlformats.org/drawingml/2006/main">
                  <a:graphicData uri="http://schemas.microsoft.com/office/word/2010/wordprocessingGroup">
                    <wpg:wgp>
                      <wpg:cNvGrpSpPr/>
                      <wpg:grpSpPr>
                        <a:xfrm>
                          <a:off x="0" y="0"/>
                          <a:ext cx="7772400" cy="76200"/>
                          <a:chOff x="1459800" y="3741900"/>
                          <a:chExt cx="7772400" cy="76200"/>
                        </a:xfrm>
                      </wpg:grpSpPr>
                      <wpg:grpSp>
                        <wpg:cNvPr id="1885043981" name="Group 1885043981"/>
                        <wpg:cNvGrpSpPr/>
                        <wpg:grpSpPr>
                          <a:xfrm>
                            <a:off x="1459800" y="3741900"/>
                            <a:ext cx="7772400" cy="76200"/>
                            <a:chOff x="0" y="-1725"/>
                            <a:chExt cx="12240" cy="120"/>
                          </a:xfrm>
                        </wpg:grpSpPr>
                        <wps:wsp>
                          <wps:cNvPr id="408490123" name="Rectangle 408490123"/>
                          <wps:cNvSpPr/>
                          <wps:spPr>
                            <a:xfrm>
                              <a:off x="0" y="-1725"/>
                              <a:ext cx="12225" cy="100"/>
                            </a:xfrm>
                            <a:prstGeom prst="rect">
                              <a:avLst/>
                            </a:prstGeom>
                            <a:noFill/>
                            <a:ln>
                              <a:noFill/>
                            </a:ln>
                          </wps:spPr>
                          <wps:txbx>
                            <w:txbxContent>
                              <w:p w14:paraId="2F0C0980" w14:textId="77777777" w:rsidR="006E3BCC" w:rsidRDefault="006E3BCC">
                                <w:pPr>
                                  <w:textDirection w:val="btLr"/>
                                </w:pPr>
                              </w:p>
                            </w:txbxContent>
                          </wps:txbx>
                          <wps:bodyPr spcFirstLastPara="1" wrap="square" lIns="91425" tIns="91425" rIns="91425" bIns="91425" anchor="ctr" anchorCtr="0">
                            <a:noAutofit/>
                          </wps:bodyPr>
                        </wps:wsp>
                        <wps:wsp>
                          <wps:cNvPr id="766694244" name="Freeform: Shape 766694244"/>
                          <wps:cNvSpPr/>
                          <wps:spPr>
                            <a:xfrm>
                              <a:off x="0" y="-1725"/>
                              <a:ext cx="12240" cy="120"/>
                            </a:xfrm>
                            <a:custGeom>
                              <a:avLst/>
                              <a:gdLst/>
                              <a:ahLst/>
                              <a:cxnLst/>
                              <a:rect l="l" t="t" r="r" b="b"/>
                              <a:pathLst>
                                <a:path w="12240" h="120" extrusionOk="0">
                                  <a:moveTo>
                                    <a:pt x="0" y="120"/>
                                  </a:moveTo>
                                  <a:lnTo>
                                    <a:pt x="12240" y="120"/>
                                  </a:lnTo>
                                  <a:lnTo>
                                    <a:pt x="12240" y="0"/>
                                  </a:lnTo>
                                  <a:lnTo>
                                    <a:pt x="0" y="0"/>
                                  </a:lnTo>
                                  <a:lnTo>
                                    <a:pt x="0" y="120"/>
                                  </a:lnTo>
                                </a:path>
                              </a:pathLst>
                            </a:custGeom>
                            <a:solidFill>
                              <a:srgbClr val="C00000"/>
                            </a:solidFill>
                            <a:ln>
                              <a:noFill/>
                            </a:ln>
                          </wps:spPr>
                          <wps:bodyPr spcFirstLastPara="1" wrap="square" lIns="91425" tIns="91425" rIns="91425" bIns="91425" anchor="ctr" anchorCtr="0">
                            <a:noAutofit/>
                          </wps:bodyPr>
                        </wps:wsp>
                      </wpg:grpSp>
                    </wpg:wgp>
                  </a:graphicData>
                </a:graphic>
              </wp:anchor>
            </w:drawing>
          </mc:Choice>
          <mc:Fallback>
            <w:pict>
              <v:group w14:anchorId="2F0C0975" id="Group 1465859491" o:spid="_x0000_s1026" style="position:absolute;margin-left:-48pt;margin-top:0;width:612pt;height:6pt;z-index:251659264" coordorigin="14598,37419" coordsize="777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">
                <v:group id="Group 1885043981" o:spid="_x0000_s1027" style="position:absolute;left:14598;top:37419;width:77724;height:762" coordorigin=",-1725" coordsize="12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">
                  <v:rect id="Rectangle 408490123" o:spid="_x0000_s1028" style="position:absolute;top:-1725;width:12225;height: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" filled="f" stroked="f">
                    <v:textbox inset="2.53958mm,2.53958mm,2.53958mm,2.53958mm">
                      <w:txbxContent>
                        <w:p w14:paraId="2F0C0980" w14:textId="77777777" w:rsidR="006E3BCC" w:rsidRDefault="006E3BCC">
                          <w:pPr>
                            <w:textDirection w:val="btLr"/>
                          </w:pPr>
                        </w:p>
                      </w:txbxContent>
                    </v:textbox>
                  </v:rect>
                  <v:shape id="Freeform: Shape 766694244" o:spid="_x0000_s1029" style="position:absolute;top:-1725;width:12240;height:120;visibility:visible;mso-wrap-style:square;v-text-anchor:middle" coordsize="12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" path="m,120r12240,l12240,,,,,120e" fillcolor="#c00000" stroked="f">
                    <v:path arrowok="t" o:extrusionok="f"/>
                  </v:shape>
                </v:group>
              </v:group>
            </w:pict>
          </mc:Fallback>
        </mc:AlternateContent>
      </w:r>
    </w:p>
    <w:p w14:paraId="2F0C0949" w14:textId="77777777" w:rsidR="006E3BCC" w:rsidRDefault="00292606">
      <w:pPr>
        <w:tabs>
          <w:tab w:val="left" w:pos="810"/>
        </w:tabs>
        <w:ind w:left="720" w:right="1080"/>
        <w:rPr>
          <w:b/>
          <w:sz w:val="28"/>
          <w:szCs w:val="28"/>
        </w:rPr>
      </w:pPr>
      <w:r>
        <w:rPr>
          <w:noProof/>
        </w:rPr>
        <w:drawing>
          <wp:inline distT="0" distB="0" distL="0" distR="0" wp14:anchorId="2F0C0977" wp14:editId="7E83E2C6">
            <wp:extent cx="1133475" cy="678815"/>
            <wp:effectExtent l="0" t="0" r="9525" b="6985"/>
            <wp:docPr id="1465859492" name="image1.png"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black and white logo&#10;&#10;AI-generated content may be incorrect."/>
                    <pic:cNvPicPr preferRelativeResize="0"/>
                  </pic:nvPicPr>
                  <pic:blipFill rotWithShape="1">
                    <a:blip r:embed="rId9"/>
                    <a:srcRect r="55749"/>
                    <a:stretch>
                      <a:fillRect/>
                    </a:stretch>
                  </pic:blipFill>
                  <pic:spPr bwMode="auto">
                    <a:xfrm>
                      <a:off x="0" y="0"/>
                      <a:ext cx="1133836" cy="679031"/>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g">
            <w:drawing>
              <wp:anchor distT="0" distB="0" distL="114300" distR="114300" simplePos="0" relativeHeight="251660288" behindDoc="0" locked="0" layoutInCell="1" hidden="0" allowOverlap="1" wp14:anchorId="2F0C0979" wp14:editId="1F0E08DC">
                <wp:simplePos x="0" y="0"/>
                <wp:positionH relativeFrom="column">
                  <wp:posOffset>-609599</wp:posOffset>
                </wp:positionH>
                <wp:positionV relativeFrom="paragraph">
                  <wp:posOffset>-1092199</wp:posOffset>
                </wp:positionV>
                <wp:extent cx="7772400" cy="76200"/>
                <wp:effectExtent l="0" t="0" r="0" b="0"/>
                <wp:wrapNone/>
                <wp:docPr id="1465859488" name="Group 1465859488"/>
                <wp:cNvGraphicFramePr/>
                <a:graphic xmlns:a="http://schemas.openxmlformats.org/drawingml/2006/main">
                  <a:graphicData uri="http://schemas.microsoft.com/office/word/2010/wordprocessingGroup">
                    <wpg:wgp>
                      <wpg:cNvGrpSpPr/>
                      <wpg:grpSpPr>
                        <a:xfrm>
                          <a:off x="0" y="0"/>
                          <a:ext cx="7772400" cy="76200"/>
                          <a:chOff x="1459800" y="3741900"/>
                          <a:chExt cx="7772400" cy="76200"/>
                        </a:xfrm>
                      </wpg:grpSpPr>
                      <wpg:grpSp>
                        <wpg:cNvPr id="1983598748" name="Group 1983598748"/>
                        <wpg:cNvGrpSpPr/>
                        <wpg:grpSpPr>
                          <a:xfrm>
                            <a:off x="1459800" y="3741900"/>
                            <a:ext cx="7772400" cy="76200"/>
                            <a:chOff x="0" y="-1725"/>
                            <a:chExt cx="12240" cy="120"/>
                          </a:xfrm>
                        </wpg:grpSpPr>
                        <wps:wsp>
                          <wps:cNvPr id="16329729" name="Rectangle 16329729"/>
                          <wps:cNvSpPr/>
                          <wps:spPr>
                            <a:xfrm>
                              <a:off x="0" y="-1725"/>
                              <a:ext cx="12225" cy="100"/>
                            </a:xfrm>
                            <a:prstGeom prst="rect">
                              <a:avLst/>
                            </a:prstGeom>
                            <a:noFill/>
                            <a:ln>
                              <a:noFill/>
                            </a:ln>
                          </wps:spPr>
                          <wps:txbx>
                            <w:txbxContent>
                              <w:p w14:paraId="2F0C0981" w14:textId="77777777" w:rsidR="006E3BCC" w:rsidRDefault="006E3BCC">
                                <w:pPr>
                                  <w:textDirection w:val="btLr"/>
                                </w:pPr>
                              </w:p>
                            </w:txbxContent>
                          </wps:txbx>
                          <wps:bodyPr spcFirstLastPara="1" wrap="square" lIns="91425" tIns="91425" rIns="91425" bIns="91425" anchor="ctr" anchorCtr="0">
                            <a:noAutofit/>
                          </wps:bodyPr>
                        </wps:wsp>
                        <wps:wsp>
                          <wps:cNvPr id="1521491060" name="Freeform: Shape 1521491060"/>
                          <wps:cNvSpPr/>
                          <wps:spPr>
                            <a:xfrm>
                              <a:off x="0" y="-1725"/>
                              <a:ext cx="12240" cy="120"/>
                            </a:xfrm>
                            <a:custGeom>
                              <a:avLst/>
                              <a:gdLst/>
                              <a:ahLst/>
                              <a:cxnLst/>
                              <a:rect l="l" t="t" r="r" b="b"/>
                              <a:pathLst>
                                <a:path w="12240" h="120" extrusionOk="0">
                                  <a:moveTo>
                                    <a:pt x="0" y="120"/>
                                  </a:moveTo>
                                  <a:lnTo>
                                    <a:pt x="12240" y="120"/>
                                  </a:lnTo>
                                  <a:lnTo>
                                    <a:pt x="12240" y="0"/>
                                  </a:lnTo>
                                  <a:lnTo>
                                    <a:pt x="0" y="0"/>
                                  </a:lnTo>
                                  <a:lnTo>
                                    <a:pt x="0" y="120"/>
                                  </a:lnTo>
                                </a:path>
                              </a:pathLst>
                            </a:custGeom>
                            <a:solidFill>
                              <a:srgbClr val="C00000"/>
                            </a:solidFill>
                            <a:ln>
                              <a:noFill/>
                            </a:ln>
                          </wps:spPr>
                          <wps:bodyPr spcFirstLastPara="1" wrap="square" lIns="91425" tIns="91425" rIns="91425" bIns="91425" anchor="ctr" anchorCtr="0">
                            <a:noAutofit/>
                          </wps:bodyPr>
                        </wps:wsp>
                      </wpg:grpSp>
                    </wpg:wgp>
                  </a:graphicData>
                </a:graphic>
              </wp:anchor>
            </w:drawing>
          </mc:Choice>
          <mc:Fallback>
            <w:pict>
              <v:group w14:anchorId="2F0C0979" id="Group 1465859488" o:spid="_x0000_s1030" style="position:absolute;left:0;text-align:left;margin-left:-48pt;margin-top:-86pt;width:612pt;height:6pt;z-index:251660288" coordorigin="14598,37419" coordsize="7772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">
                <v:group id="Group 1983598748" o:spid="_x0000_s1031" style="position:absolute;left:14598;top:37419;width:77724;height:762" coordorigin=",-1725" coordsize="12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">
                  <v:rect id="Rectangle 16329729" o:spid="_x0000_s1032" style="position:absolute;top:-1725;width:12225;height: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" filled="f" stroked="f">
                    <v:textbox inset="2.53958mm,2.53958mm,2.53958mm,2.53958mm">
                      <w:txbxContent>
                        <w:p w14:paraId="2F0C0981" w14:textId="77777777" w:rsidR="006E3BCC" w:rsidRDefault="006E3BCC">
                          <w:pPr>
                            <w:textDirection w:val="btLr"/>
                          </w:pPr>
                        </w:p>
                      </w:txbxContent>
                    </v:textbox>
                  </v:rect>
                  <v:shape id="Freeform: Shape 1521491060" o:spid="_x0000_s1033" style="position:absolute;top:-1725;width:12240;height:120;visibility:visible;mso-wrap-style:square;v-text-anchor:middle" coordsize="1224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" path="m,120r12240,l12240,,,,,120e" fillcolor="#c00000" stroked="f">
                    <v:path arrowok="t" o:extrusionok="f"/>
                  </v:shape>
                </v:group>
              </v:group>
            </w:pict>
          </mc:Fallback>
        </mc:AlternateContent>
      </w:r>
    </w:p>
    <w:p w14:paraId="2F0C094A" w14:textId="77777777" w:rsidR="006E3BCC" w:rsidRDefault="00292606">
      <w:pPr>
        <w:spacing w:line="440" w:lineRule="auto"/>
        <w:ind w:left="352" w:right="1080" w:firstLine="368"/>
        <w:jc w:val="center"/>
        <w:rPr>
          <w:b/>
          <w:sz w:val="24"/>
          <w:szCs w:val="24"/>
        </w:rPr>
      </w:pPr>
      <w:r>
        <w:rPr>
          <w:b/>
          <w:sz w:val="24"/>
          <w:szCs w:val="24"/>
        </w:rPr>
        <w:t>Program Application &amp; Eligibility</w:t>
      </w:r>
    </w:p>
    <w:p w14:paraId="2F0C094B" w14:textId="77777777" w:rsidR="006E3BCC" w:rsidRDefault="00292606">
      <w:pPr>
        <w:pStyle w:val="Heading2"/>
        <w:spacing w:before="56"/>
        <w:ind w:left="352" w:hanging="262"/>
      </w:pPr>
      <w:r>
        <w:t xml:space="preserve">KEY DATES </w:t>
      </w:r>
    </w:p>
    <w:p w14:paraId="2F0C094C" w14:textId="77777777" w:rsidR="006E3BCC" w:rsidRDefault="00292606">
      <w:pPr>
        <w:spacing w:before="3"/>
        <w:rPr>
          <w:b/>
          <w:sz w:val="8"/>
          <w:szCs w:val="8"/>
        </w:rPr>
      </w:pPr>
      <w:r>
        <w:rPr>
          <w:noProof/>
          <w:sz w:val="20"/>
          <w:szCs w:val="20"/>
        </w:rPr>
        <mc:AlternateContent>
          <mc:Choice Requires="wpg">
            <w:drawing>
              <wp:inline distT="0" distB="0" distL="0" distR="0" wp14:anchorId="2F0C097B" wp14:editId="418777AA">
                <wp:extent cx="6238875" cy="619125"/>
                <wp:effectExtent l="0" t="0" r="28575" b="28575"/>
                <wp:docPr id="1465859490" name="Group 1465859490"/>
                <wp:cNvGraphicFramePr/>
                <a:graphic xmlns:a="http://schemas.openxmlformats.org/drawingml/2006/main">
                  <a:graphicData uri="http://schemas.microsoft.com/office/word/2010/wordprocessingGroup">
                    <wpg:wgp>
                      <wpg:cNvGrpSpPr/>
                      <wpg:grpSpPr>
                        <a:xfrm>
                          <a:off x="0" y="0"/>
                          <a:ext cx="6238875" cy="619125"/>
                          <a:chOff x="2266250" y="3389475"/>
                          <a:chExt cx="6159500" cy="781050"/>
                        </a:xfrm>
                      </wpg:grpSpPr>
                      <wpg:grpSp>
                        <wpg:cNvPr id="314948520" name="Group 314948520"/>
                        <wpg:cNvGrpSpPr/>
                        <wpg:grpSpPr>
                          <a:xfrm>
                            <a:off x="2266250" y="3389475"/>
                            <a:ext cx="6159500" cy="781050"/>
                            <a:chOff x="8" y="8"/>
                            <a:chExt cx="10110" cy="1695"/>
                          </a:xfrm>
                        </wpg:grpSpPr>
                        <wps:wsp>
                          <wps:cNvPr id="1994180847" name="Rectangle 1994180847"/>
                          <wps:cNvSpPr/>
                          <wps:spPr>
                            <a:xfrm>
                              <a:off x="8" y="8"/>
                              <a:ext cx="10100" cy="1675"/>
                            </a:xfrm>
                            <a:prstGeom prst="rect">
                              <a:avLst/>
                            </a:prstGeom>
                            <a:noFill/>
                            <a:ln>
                              <a:noFill/>
                            </a:ln>
                          </wps:spPr>
                          <wps:txbx>
                            <w:txbxContent>
                              <w:p w14:paraId="2F0C0982" w14:textId="77777777" w:rsidR="006E3BCC" w:rsidRDefault="006E3BCC">
                                <w:pPr>
                                  <w:textDirection w:val="btLr"/>
                                </w:pPr>
                              </w:p>
                            </w:txbxContent>
                          </wps:txbx>
                          <wps:bodyPr spcFirstLastPara="1" wrap="square" lIns="91425" tIns="91425" rIns="91425" bIns="91425" anchor="ctr" anchorCtr="0">
                            <a:noAutofit/>
                          </wps:bodyPr>
                        </wps:wsp>
                        <wps:wsp>
                          <wps:cNvPr id="1579021438" name="Freeform: Shape 1579021438"/>
                          <wps:cNvSpPr/>
                          <wps:spPr>
                            <a:xfrm>
                              <a:off x="16" y="18"/>
                              <a:ext cx="10094" cy="1674"/>
                            </a:xfrm>
                            <a:custGeom>
                              <a:avLst/>
                              <a:gdLst/>
                              <a:ahLst/>
                              <a:cxnLst/>
                              <a:rect l="l" t="t" r="r" b="b"/>
                              <a:pathLst>
                                <a:path w="10110" h="1695" extrusionOk="0">
                                  <a:moveTo>
                                    <a:pt x="0" y="1695"/>
                                  </a:moveTo>
                                  <a:lnTo>
                                    <a:pt x="10110" y="1695"/>
                                  </a:lnTo>
                                  <a:lnTo>
                                    <a:pt x="10110" y="0"/>
                                  </a:lnTo>
                                  <a:lnTo>
                                    <a:pt x="0" y="0"/>
                                  </a:lnTo>
                                  <a:lnTo>
                                    <a:pt x="0" y="1695"/>
                                  </a:lnTo>
                                  <a:close/>
                                </a:path>
                              </a:pathLst>
                            </a:custGeom>
                            <a:solidFill>
                              <a:srgbClr val="E6B8B8"/>
                            </a:solidFill>
                            <a:ln>
                              <a:noFill/>
                            </a:ln>
                          </wps:spPr>
                          <wps:bodyPr spcFirstLastPara="1" wrap="square" lIns="91425" tIns="91425" rIns="91425" bIns="91425" anchor="ctr" anchorCtr="0">
                            <a:noAutofit/>
                          </wps:bodyPr>
                        </wps:wsp>
                        <wpg:grpSp>
                          <wpg:cNvPr id="166463466" name="Group 166463466"/>
                          <wpg:cNvGrpSpPr/>
                          <wpg:grpSpPr>
                            <a:xfrm>
                              <a:off x="8" y="8"/>
                              <a:ext cx="10110" cy="1695"/>
                              <a:chOff x="8" y="8"/>
                              <a:chExt cx="10110" cy="1695"/>
                            </a:xfrm>
                          </wpg:grpSpPr>
                          <wps:wsp>
                            <wps:cNvPr id="2116268843" name="Freeform: Shape 2116268843"/>
                            <wps:cNvSpPr/>
                            <wps:spPr>
                              <a:xfrm>
                                <a:off x="8" y="8"/>
                                <a:ext cx="10110" cy="1695"/>
                              </a:xfrm>
                              <a:custGeom>
                                <a:avLst/>
                                <a:gdLst/>
                                <a:ahLst/>
                                <a:cxnLst/>
                                <a:rect l="l" t="t" r="r" b="b"/>
                                <a:pathLst>
                                  <a:path w="10110" h="1695" extrusionOk="0">
                                    <a:moveTo>
                                      <a:pt x="0" y="1695"/>
                                    </a:moveTo>
                                    <a:lnTo>
                                      <a:pt x="10110" y="1695"/>
                                    </a:lnTo>
                                    <a:lnTo>
                                      <a:pt x="10110" y="0"/>
                                    </a:lnTo>
                                    <a:lnTo>
                                      <a:pt x="0" y="0"/>
                                    </a:lnTo>
                                    <a:lnTo>
                                      <a:pt x="0" y="169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24443299" name="Rectangle 2024443299"/>
                            <wps:cNvSpPr/>
                            <wps:spPr>
                              <a:xfrm>
                                <a:off x="159" y="127"/>
                                <a:ext cx="4221" cy="1389"/>
                              </a:xfrm>
                              <a:prstGeom prst="rect">
                                <a:avLst/>
                              </a:prstGeom>
                              <a:noFill/>
                              <a:ln>
                                <a:noFill/>
                              </a:ln>
                            </wps:spPr>
                            <wps:txbx>
                              <w:txbxContent>
                                <w:p w14:paraId="2F0C0984" w14:textId="426DC16D" w:rsidR="006E3BCC" w:rsidRDefault="00292606">
                                  <w:pPr>
                                    <w:textDirection w:val="btLr"/>
                                  </w:pPr>
                                  <w:r>
                                    <w:rPr>
                                      <w:color w:val="000000"/>
                                    </w:rPr>
                                    <w:t>Applications due</w:t>
                                  </w:r>
                                  <w:r w:rsidR="00734BDB">
                                    <w:rPr>
                                      <w:color w:val="000000"/>
                                    </w:rPr>
                                    <w:t>:</w:t>
                                  </w:r>
                                </w:p>
                                <w:p w14:paraId="2F0C0985" w14:textId="07A2580E" w:rsidR="006E3BCC" w:rsidRDefault="00292606">
                                  <w:pPr>
                                    <w:spacing w:line="241" w:lineRule="auto"/>
                                    <w:textDirection w:val="btLr"/>
                                  </w:pPr>
                                  <w:r>
                                    <w:rPr>
                                      <w:color w:val="000000"/>
                                    </w:rPr>
                                    <w:t>Notification of Acceptance</w:t>
                                  </w:r>
                                  <w:r w:rsidR="00734BDB">
                                    <w:rPr>
                                      <w:color w:val="000000"/>
                                    </w:rPr>
                                    <w:t>:</w:t>
                                  </w:r>
                                  <w:r>
                                    <w:rPr>
                                      <w:color w:val="000000"/>
                                    </w:rPr>
                                    <w:t xml:space="preserve"> </w:t>
                                  </w:r>
                                </w:p>
                                <w:p w14:paraId="2F0C0986" w14:textId="7A18C250" w:rsidR="006E3BCC" w:rsidRDefault="00292606">
                                  <w:pPr>
                                    <w:spacing w:line="241" w:lineRule="auto"/>
                                    <w:textDirection w:val="btLr"/>
                                  </w:pPr>
                                  <w:r>
                                    <w:rPr>
                                      <w:color w:val="000000"/>
                                    </w:rPr>
                                    <w:t>Program Start Date</w:t>
                                  </w:r>
                                  <w:r w:rsidR="00734BDB">
                                    <w:rPr>
                                      <w:color w:val="000000"/>
                                    </w:rPr>
                                    <w:t>:</w:t>
                                  </w:r>
                                  <w:r>
                                    <w:rPr>
                                      <w:color w:val="000000"/>
                                    </w:rPr>
                                    <w:t xml:space="preserve"> </w:t>
                                  </w:r>
                                </w:p>
                              </w:txbxContent>
                            </wps:txbx>
                            <wps:bodyPr spcFirstLastPara="1" wrap="square" lIns="0" tIns="0" rIns="0" bIns="0" anchor="t" anchorCtr="0">
                              <a:noAutofit/>
                            </wps:bodyPr>
                          </wps:wsp>
                          <wps:wsp>
                            <wps:cNvPr id="1296439157" name="Rectangle 1296439157"/>
                            <wps:cNvSpPr/>
                            <wps:spPr>
                              <a:xfrm>
                                <a:off x="5200" y="127"/>
                                <a:ext cx="4376" cy="1428"/>
                              </a:xfrm>
                              <a:prstGeom prst="rect">
                                <a:avLst/>
                              </a:prstGeom>
                              <a:noFill/>
                              <a:ln>
                                <a:noFill/>
                              </a:ln>
                            </wps:spPr>
                            <wps:txbx>
                              <w:txbxContent>
                                <w:p w14:paraId="2F0C0988" w14:textId="5A9A8490" w:rsidR="006E3BCC" w:rsidRDefault="002B281B">
                                  <w:pPr>
                                    <w:textDirection w:val="btLr"/>
                                  </w:pPr>
                                  <w:r>
                                    <w:rPr>
                                      <w:color w:val="000000"/>
                                    </w:rPr>
                                    <w:t>August 11, 2025</w:t>
                                  </w:r>
                                </w:p>
                                <w:p w14:paraId="2F0C0989" w14:textId="2DC58779" w:rsidR="006E3BCC" w:rsidRDefault="00292606">
                                  <w:pPr>
                                    <w:textDirection w:val="btLr"/>
                                  </w:pPr>
                                  <w:r>
                                    <w:rPr>
                                      <w:color w:val="000000"/>
                                    </w:rPr>
                                    <w:t xml:space="preserve">August </w:t>
                                  </w:r>
                                  <w:r w:rsidR="0025559C">
                                    <w:rPr>
                                      <w:color w:val="000000"/>
                                    </w:rPr>
                                    <w:t>22</w:t>
                                  </w:r>
                                  <w:r>
                                    <w:rPr>
                                      <w:color w:val="000000"/>
                                    </w:rPr>
                                    <w:t>, 2025</w:t>
                                  </w:r>
                                </w:p>
                                <w:p w14:paraId="2F0C098A" w14:textId="0B795CE8" w:rsidR="006E3BCC" w:rsidRDefault="00292606">
                                  <w:pPr>
                                    <w:spacing w:before="5" w:line="264" w:lineRule="auto"/>
                                    <w:textDirection w:val="btLr"/>
                                  </w:pPr>
                                  <w:r>
                                    <w:rPr>
                                      <w:b/>
                                      <w:color w:val="000000"/>
                                    </w:rPr>
                                    <w:t xml:space="preserve">Sept. </w:t>
                                  </w:r>
                                  <w:r w:rsidR="0025559C">
                                    <w:rPr>
                                      <w:b/>
                                      <w:color w:val="000000"/>
                                    </w:rPr>
                                    <w:t>1</w:t>
                                  </w:r>
                                  <w:r>
                                    <w:rPr>
                                      <w:b/>
                                      <w:color w:val="000000"/>
                                    </w:rPr>
                                    <w:t>, 2025</w:t>
                                  </w:r>
                                </w:p>
                              </w:txbxContent>
                            </wps:txbx>
                            <wps:bodyPr spcFirstLastPara="1" wrap="square" lIns="0" tIns="0" rIns="0" bIns="0" anchor="t" anchorCtr="0">
                              <a:noAutofit/>
                            </wps:bodyPr>
                          </wps:wsp>
                        </wpg:grpSp>
                      </wpg:grpSp>
                    </wpg:wgp>
                  </a:graphicData>
                </a:graphic>
              </wp:inline>
            </w:drawing>
          </mc:Choice>
          <mc:Fallback>
            <w:pict>
              <v:group w14:anchorId="2F0C097B" id="Group 1465859490" o:spid="_x0000_s1034" style="width:491.25pt;height:48.75pt;mso-position-horizontal-relative:char;mso-position-vertical-relative:line" coordorigin="22662,33894" coordsize="61595,7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">
                <v:group id="Group 314948520" o:spid="_x0000_s1035" style="position:absolute;left:22662;top:33894;width:61595;height:7811" coordorigin="8,8" coordsize="1011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">
                  <v:rect id="Rectangle 1994180847" o:spid="_x0000_s1036" style="position:absolute;left:8;top:8;width:10100;height:16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" filled="f" stroked="f">
                    <v:textbox inset="2.53958mm,2.53958mm,2.53958mm,2.53958mm">
                      <w:txbxContent>
                        <w:p w14:paraId="2F0C0982" w14:textId="77777777" w:rsidR="006E3BCC" w:rsidRDefault="006E3BCC">
                          <w:pPr>
                            <w:textDirection w:val="btLr"/>
                          </w:pPr>
                        </w:p>
                      </w:txbxContent>
                    </v:textbox>
                  </v:rect>
                  <v:shape id="Freeform: Shape 1579021438" o:spid="_x0000_s1037" style="position:absolute;left:16;top:18;width:10094;height:1674;visibility:visible;mso-wrap-style:square;v-text-anchor:middle" coordsize="1011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" path="m,1695r10110,l10110,,,,,1695xe" fillcolor="#e6b8b8" stroked="f">
                    <v:path arrowok="t" o:extrusionok="f"/>
                  </v:shape>
                  <v:group id="Group 166463466" o:spid="_x0000_s1038" style="position:absolute;left:8;top:8;width:10110;height:1695" coordorigin="8,8" coordsize="1011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">
                    <v:shape id="Freeform: Shape 2116268843" o:spid="_x0000_s1039" style="position:absolute;left:8;top:8;width:10110;height:1695;visibility:visible;mso-wrap-style:square;v-text-anchor:middle" coordsize="10110,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" path="m,1695r10110,l10110,,,,,1695xe" filled="f">
                      <v:stroke startarrowwidth="narrow" startarrowlength="short" endarrowwidth="narrow" endarrowlength="short"/>
                      <v:path arrowok="t" o:extrusionok="f"/>
                    </v:shape>
                    <v:rect id="Rectangle 2024443299" o:spid="_x0000_s1040" style="position:absolute;left:159;top:127;width:4221;height:13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" filled="f" stroked="f">
                      <v:textbox inset="0,0,0,0">
                        <w:txbxContent>
                          <w:p w14:paraId="2F0C0984" w14:textId="426DC16D" w:rsidR="006E3BCC" w:rsidRDefault="00292606">
                            <w:pPr>
                              <w:textDirection w:val="btLr"/>
                            </w:pPr>
                            <w:r>
                              <w:rPr>
                                <w:color w:val="000000"/>
                              </w:rPr>
                              <w:t>Applications due</w:t>
                            </w:r>
                            <w:r w:rsidR="00734BDB">
                              <w:rPr>
                                <w:color w:val="000000"/>
                              </w:rPr>
                              <w:t>:</w:t>
                            </w:r>
                          </w:p>
                          <w:p w14:paraId="2F0C0985" w14:textId="07A2580E" w:rsidR="006E3BCC" w:rsidRDefault="00292606">
                            <w:pPr>
                              <w:spacing w:line="241" w:lineRule="auto"/>
                              <w:textDirection w:val="btLr"/>
                            </w:pPr>
                            <w:r>
                              <w:rPr>
                                <w:color w:val="000000"/>
                              </w:rPr>
                              <w:t>Notification of Acceptance</w:t>
                            </w:r>
                            <w:r w:rsidR="00734BDB">
                              <w:rPr>
                                <w:color w:val="000000"/>
                              </w:rPr>
                              <w:t>:</w:t>
                            </w:r>
                            <w:r>
                              <w:rPr>
                                <w:color w:val="000000"/>
                              </w:rPr>
                              <w:t xml:space="preserve"> </w:t>
                            </w:r>
                          </w:p>
                          <w:p w14:paraId="2F0C0986" w14:textId="7A18C250" w:rsidR="006E3BCC" w:rsidRDefault="00292606">
                            <w:pPr>
                              <w:spacing w:line="241" w:lineRule="auto"/>
                              <w:textDirection w:val="btLr"/>
                            </w:pPr>
                            <w:r>
                              <w:rPr>
                                <w:color w:val="000000"/>
                              </w:rPr>
                              <w:t>Program Start Date</w:t>
                            </w:r>
                            <w:r w:rsidR="00734BDB">
                              <w:rPr>
                                <w:color w:val="000000"/>
                              </w:rPr>
                              <w:t>:</w:t>
                            </w:r>
                            <w:r>
                              <w:rPr>
                                <w:color w:val="000000"/>
                              </w:rPr>
                              <w:t xml:space="preserve"> </w:t>
                            </w:r>
                          </w:p>
                        </w:txbxContent>
                      </v:textbox>
                    </v:rect>
                    <v:rect id="Rectangle 1296439157" o:spid="_x0000_s1041" style="position:absolute;left:5200;top:127;width:4376;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" filled="f" stroked="f">
                      <v:textbox inset="0,0,0,0">
                        <w:txbxContent>
                          <w:p w14:paraId="2F0C0988" w14:textId="5A9A8490" w:rsidR="006E3BCC" w:rsidRDefault="002B281B">
                            <w:pPr>
                              <w:textDirection w:val="btLr"/>
                            </w:pPr>
                            <w:r>
                              <w:rPr>
                                <w:color w:val="000000"/>
                              </w:rPr>
                              <w:t>August 11, 2025</w:t>
                            </w:r>
                          </w:p>
                          <w:p w14:paraId="2F0C0989" w14:textId="2DC58779" w:rsidR="006E3BCC" w:rsidRDefault="00292606">
                            <w:pPr>
                              <w:textDirection w:val="btLr"/>
                            </w:pPr>
                            <w:r>
                              <w:rPr>
                                <w:color w:val="000000"/>
                              </w:rPr>
                              <w:t xml:space="preserve">August </w:t>
                            </w:r>
                            <w:r w:rsidR="0025559C">
                              <w:rPr>
                                <w:color w:val="000000"/>
                              </w:rPr>
                              <w:t>22</w:t>
                            </w:r>
                            <w:r>
                              <w:rPr>
                                <w:color w:val="000000"/>
                              </w:rPr>
                              <w:t>, 2025</w:t>
                            </w:r>
                          </w:p>
                          <w:p w14:paraId="2F0C098A" w14:textId="0B795CE8" w:rsidR="006E3BCC" w:rsidRDefault="00292606">
                            <w:pPr>
                              <w:spacing w:before="5" w:line="264" w:lineRule="auto"/>
                              <w:textDirection w:val="btLr"/>
                            </w:pPr>
                            <w:r>
                              <w:rPr>
                                <w:b/>
                                <w:color w:val="000000"/>
                              </w:rPr>
                              <w:t xml:space="preserve">Sept. </w:t>
                            </w:r>
                            <w:r w:rsidR="0025559C">
                              <w:rPr>
                                <w:b/>
                                <w:color w:val="000000"/>
                              </w:rPr>
                              <w:t>1</w:t>
                            </w:r>
                            <w:r>
                              <w:rPr>
                                <w:b/>
                                <w:color w:val="000000"/>
                              </w:rPr>
                              <w:t>, 2025</w:t>
                            </w:r>
                          </w:p>
                        </w:txbxContent>
                      </v:textbox>
                    </v:rect>
                  </v:group>
                </v:group>
                <w10:anchorlock/>
              </v:group>
            </w:pict>
          </mc:Fallback>
        </mc:AlternateContent>
      </w:r>
    </w:p>
    <w:p w14:paraId="2F0C094D" w14:textId="77777777" w:rsidR="006E3BCC" w:rsidRDefault="006E3BCC">
      <w:pPr>
        <w:ind w:left="1072"/>
        <w:rPr>
          <w:sz w:val="20"/>
          <w:szCs w:val="20"/>
        </w:rPr>
      </w:pPr>
    </w:p>
    <w:p w14:paraId="2F0C094E" w14:textId="77777777" w:rsidR="006E3BCC" w:rsidRDefault="00292606">
      <w:pPr>
        <w:spacing w:before="137"/>
      </w:pPr>
      <w:r>
        <w:rPr>
          <w:b/>
        </w:rPr>
        <w:t>KEY INFORMATION</w:t>
      </w:r>
    </w:p>
    <w:p w14:paraId="2F0C094F" w14:textId="77777777" w:rsidR="006E3BCC" w:rsidRDefault="00292606">
      <w:pPr>
        <w:spacing w:before="11"/>
        <w:rPr>
          <w:b/>
          <w:sz w:val="6"/>
          <w:szCs w:val="6"/>
        </w:rPr>
      </w:pPr>
      <w:r>
        <w:rPr>
          <w:noProof/>
          <w:sz w:val="20"/>
          <w:szCs w:val="20"/>
        </w:rPr>
        <mc:AlternateContent>
          <mc:Choice Requires="wpg">
            <w:drawing>
              <wp:inline distT="0" distB="0" distL="0" distR="0" wp14:anchorId="2F0C097D" wp14:editId="2F0C097E">
                <wp:extent cx="6159545" cy="1186353"/>
                <wp:effectExtent l="0" t="0" r="0" b="0"/>
                <wp:docPr id="1465859489" name="Group 1465859489"/>
                <wp:cNvGraphicFramePr/>
                <a:graphic xmlns:a="http://schemas.openxmlformats.org/drawingml/2006/main">
                  <a:graphicData uri="http://schemas.microsoft.com/office/word/2010/wordprocessingGroup">
                    <wpg:wgp>
                      <wpg:cNvGrpSpPr/>
                      <wpg:grpSpPr>
                        <a:xfrm>
                          <a:off x="0" y="0"/>
                          <a:ext cx="6159545" cy="1186353"/>
                          <a:chOff x="2261450" y="3197375"/>
                          <a:chExt cx="6169100" cy="1165250"/>
                        </a:xfrm>
                      </wpg:grpSpPr>
                      <wpg:grpSp>
                        <wpg:cNvPr id="916190157" name="Group 916190157"/>
                        <wpg:cNvGrpSpPr/>
                        <wpg:grpSpPr>
                          <a:xfrm>
                            <a:off x="2266228" y="3202150"/>
                            <a:ext cx="6159545" cy="1155700"/>
                            <a:chOff x="8" y="8"/>
                            <a:chExt cx="10173" cy="1635"/>
                          </a:xfrm>
                        </wpg:grpSpPr>
                        <wps:wsp>
                          <wps:cNvPr id="770728854" name="Rectangle 770728854"/>
                          <wps:cNvSpPr/>
                          <wps:spPr>
                            <a:xfrm>
                              <a:off x="8" y="8"/>
                              <a:ext cx="10150" cy="1625"/>
                            </a:xfrm>
                            <a:prstGeom prst="rect">
                              <a:avLst/>
                            </a:prstGeom>
                            <a:noFill/>
                            <a:ln>
                              <a:noFill/>
                            </a:ln>
                          </wps:spPr>
                          <wps:txbx>
                            <w:txbxContent>
                              <w:p w14:paraId="2F0C098B" w14:textId="77777777" w:rsidR="006E3BCC" w:rsidRDefault="006E3BCC">
                                <w:pPr>
                                  <w:textDirection w:val="btLr"/>
                                </w:pPr>
                              </w:p>
                            </w:txbxContent>
                          </wps:txbx>
                          <wps:bodyPr spcFirstLastPara="1" wrap="square" lIns="91425" tIns="91425" rIns="91425" bIns="91425" anchor="ctr" anchorCtr="0">
                            <a:noAutofit/>
                          </wps:bodyPr>
                        </wps:wsp>
                        <wps:wsp>
                          <wps:cNvPr id="1061010023" name="Freeform: Shape 1061010023"/>
                          <wps:cNvSpPr/>
                          <wps:spPr>
                            <a:xfrm>
                              <a:off x="8" y="8"/>
                              <a:ext cx="10173" cy="1635"/>
                            </a:xfrm>
                            <a:custGeom>
                              <a:avLst/>
                              <a:gdLst/>
                              <a:ahLst/>
                              <a:cxnLst/>
                              <a:rect l="l" t="t" r="r" b="b"/>
                              <a:pathLst>
                                <a:path w="10110" h="1635" extrusionOk="0">
                                  <a:moveTo>
                                    <a:pt x="0" y="1635"/>
                                  </a:moveTo>
                                  <a:lnTo>
                                    <a:pt x="10110" y="1635"/>
                                  </a:lnTo>
                                  <a:lnTo>
                                    <a:pt x="10110" y="0"/>
                                  </a:lnTo>
                                  <a:lnTo>
                                    <a:pt x="0" y="0"/>
                                  </a:lnTo>
                                  <a:lnTo>
                                    <a:pt x="0" y="1635"/>
                                  </a:lnTo>
                                  <a:close/>
                                </a:path>
                              </a:pathLst>
                            </a:custGeom>
                            <a:solidFill>
                              <a:srgbClr val="E6B8B8"/>
                            </a:solidFill>
                            <a:ln>
                              <a:noFill/>
                            </a:ln>
                          </wps:spPr>
                          <wps:bodyPr spcFirstLastPara="1" wrap="square" lIns="91425" tIns="91425" rIns="91425" bIns="91425" anchor="ctr" anchorCtr="0">
                            <a:noAutofit/>
                          </wps:bodyPr>
                        </wps:wsp>
                        <wpg:grpSp>
                          <wpg:cNvPr id="1697348125" name="Group 1697348125"/>
                          <wpg:cNvGrpSpPr/>
                          <wpg:grpSpPr>
                            <a:xfrm>
                              <a:off x="8" y="8"/>
                              <a:ext cx="10173" cy="1635"/>
                              <a:chOff x="8" y="8"/>
                              <a:chExt cx="10173" cy="1635"/>
                            </a:xfrm>
                          </wpg:grpSpPr>
                          <wps:wsp>
                            <wps:cNvPr id="1861414072" name="Freeform: Shape 1861414072"/>
                            <wps:cNvSpPr/>
                            <wps:spPr>
                              <a:xfrm>
                                <a:off x="8" y="8"/>
                                <a:ext cx="10173" cy="1635"/>
                              </a:xfrm>
                              <a:custGeom>
                                <a:avLst/>
                                <a:gdLst/>
                                <a:ahLst/>
                                <a:cxnLst/>
                                <a:rect l="l" t="t" r="r" b="b"/>
                                <a:pathLst>
                                  <a:path w="10110" h="1635" extrusionOk="0">
                                    <a:moveTo>
                                      <a:pt x="0" y="1635"/>
                                    </a:moveTo>
                                    <a:lnTo>
                                      <a:pt x="10110" y="1635"/>
                                    </a:lnTo>
                                    <a:lnTo>
                                      <a:pt x="10110" y="0"/>
                                    </a:lnTo>
                                    <a:lnTo>
                                      <a:pt x="0" y="0"/>
                                    </a:lnTo>
                                    <a:lnTo>
                                      <a:pt x="0" y="1635"/>
                                    </a:lnTo>
                                    <a:close/>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08146538" name="Rectangle 608146538"/>
                            <wps:cNvSpPr/>
                            <wps:spPr>
                              <a:xfrm>
                                <a:off x="159" y="128"/>
                                <a:ext cx="2811" cy="1515"/>
                              </a:xfrm>
                              <a:prstGeom prst="rect">
                                <a:avLst/>
                              </a:prstGeom>
                              <a:noFill/>
                              <a:ln>
                                <a:noFill/>
                              </a:ln>
                            </wps:spPr>
                            <wps:txbx>
                              <w:txbxContent>
                                <w:p w14:paraId="2F0C098C" w14:textId="77777777" w:rsidR="006E3BCC" w:rsidRDefault="00292606">
                                  <w:pPr>
                                    <w:spacing w:line="225" w:lineRule="auto"/>
                                    <w:textDirection w:val="btLr"/>
                                  </w:pPr>
                                  <w:r>
                                    <w:rPr>
                                      <w:color w:val="000000"/>
                                    </w:rPr>
                                    <w:t>Number of Openings</w:t>
                                  </w:r>
                                </w:p>
                                <w:p w14:paraId="2F0C098D" w14:textId="77777777" w:rsidR="006E3BCC" w:rsidRDefault="00292606">
                                  <w:pPr>
                                    <w:textDirection w:val="btLr"/>
                                  </w:pPr>
                                  <w:r>
                                    <w:rPr>
                                      <w:color w:val="000000"/>
                                    </w:rPr>
                                    <w:t>Program Term</w:t>
                                  </w:r>
                                </w:p>
                                <w:p w14:paraId="2F0C098E" w14:textId="77777777" w:rsidR="006E3BCC" w:rsidRDefault="00292606">
                                  <w:pPr>
                                    <w:spacing w:line="241" w:lineRule="auto"/>
                                    <w:ind w:right="128"/>
                                    <w:textDirection w:val="btLr"/>
                                  </w:pPr>
                                  <w:r>
                                    <w:rPr>
                                      <w:color w:val="000000"/>
                                    </w:rPr>
                                    <w:t xml:space="preserve">Executive Coaching </w:t>
                                  </w:r>
                                </w:p>
                                <w:p w14:paraId="2F0C098F" w14:textId="77777777" w:rsidR="006E3BCC" w:rsidRDefault="006E3BCC">
                                  <w:pPr>
                                    <w:spacing w:line="241" w:lineRule="auto"/>
                                    <w:ind w:right="128"/>
                                    <w:textDirection w:val="btLr"/>
                                  </w:pPr>
                                </w:p>
                                <w:p w14:paraId="2F0C0990" w14:textId="77777777" w:rsidR="006E3BCC" w:rsidRDefault="006E3BCC">
                                  <w:pPr>
                                    <w:spacing w:line="241" w:lineRule="auto"/>
                                    <w:ind w:right="128"/>
                                    <w:textDirection w:val="btLr"/>
                                  </w:pPr>
                                </w:p>
                                <w:p w14:paraId="2F0C0991" w14:textId="77777777" w:rsidR="006E3BCC" w:rsidRDefault="00292606">
                                  <w:pPr>
                                    <w:spacing w:line="241" w:lineRule="auto"/>
                                    <w:ind w:right="128"/>
                                    <w:textDirection w:val="btLr"/>
                                  </w:pPr>
                                  <w:r>
                                    <w:rPr>
                                      <w:color w:val="000000"/>
                                    </w:rPr>
                                    <w:t>Questions</w:t>
                                  </w:r>
                                </w:p>
                              </w:txbxContent>
                            </wps:txbx>
                            <wps:bodyPr spcFirstLastPara="1" wrap="square" lIns="0" tIns="0" rIns="0" bIns="0" anchor="t" anchorCtr="0">
                              <a:noAutofit/>
                            </wps:bodyPr>
                          </wps:wsp>
                          <wps:wsp>
                            <wps:cNvPr id="1304919226" name="Rectangle 1304919226"/>
                            <wps:cNvSpPr/>
                            <wps:spPr>
                              <a:xfrm>
                                <a:off x="5200" y="127"/>
                                <a:ext cx="4495" cy="1515"/>
                              </a:xfrm>
                              <a:prstGeom prst="rect">
                                <a:avLst/>
                              </a:prstGeom>
                              <a:noFill/>
                              <a:ln>
                                <a:noFill/>
                              </a:ln>
                            </wps:spPr>
                            <wps:txbx>
                              <w:txbxContent>
                                <w:p w14:paraId="2F0C0992" w14:textId="77777777" w:rsidR="006E3BCC" w:rsidRDefault="00292606">
                                  <w:pPr>
                                    <w:spacing w:line="225" w:lineRule="auto"/>
                                    <w:textDirection w:val="btLr"/>
                                  </w:pPr>
                                  <w:r>
                                    <w:rPr>
                                      <w:color w:val="000000"/>
                                    </w:rPr>
                                    <w:t>8</w:t>
                                  </w:r>
                                </w:p>
                                <w:p w14:paraId="2F0C0993" w14:textId="77777777" w:rsidR="006E3BCC" w:rsidRDefault="00292606">
                                  <w:pPr>
                                    <w:textDirection w:val="btLr"/>
                                  </w:pPr>
                                  <w:r>
                                    <w:rPr>
                                      <w:color w:val="000000"/>
                                    </w:rPr>
                                    <w:t xml:space="preserve">1 academic year </w:t>
                                  </w:r>
                                </w:p>
                                <w:p w14:paraId="2F0C0994" w14:textId="77777777" w:rsidR="006E3BCC" w:rsidRDefault="00292606">
                                  <w:pPr>
                                    <w:spacing w:before="5" w:line="264" w:lineRule="auto"/>
                                    <w:textDirection w:val="btLr"/>
                                  </w:pPr>
                                  <w:r>
                                    <w:rPr>
                                      <w:color w:val="000000"/>
                                    </w:rPr>
                                    <w:t xml:space="preserve">Six one-on-one private coaching sessions. </w:t>
                                  </w:r>
                                </w:p>
                                <w:p w14:paraId="2F0C0995" w14:textId="77777777" w:rsidR="006E3BCC" w:rsidRDefault="00292606">
                                  <w:pPr>
                                    <w:spacing w:before="5" w:line="264" w:lineRule="auto"/>
                                    <w:textDirection w:val="btLr"/>
                                  </w:pPr>
                                  <w:r>
                                    <w:rPr>
                                      <w:color w:val="000000"/>
                                    </w:rPr>
                                    <w:t xml:space="preserve">Sessions will be at least 50% supported by scholar home department. </w:t>
                                  </w:r>
                                </w:p>
                                <w:p w14:paraId="2F0C0996" w14:textId="77777777" w:rsidR="006E3BCC" w:rsidRDefault="00292606">
                                  <w:pPr>
                                    <w:spacing w:before="5" w:line="264" w:lineRule="auto"/>
                                    <w:textDirection w:val="btLr"/>
                                  </w:pPr>
                                  <w:r>
                                    <w:rPr>
                                      <w:color w:val="000000"/>
                                    </w:rPr>
                                    <w:t>Gillean Kitchen, gkitchen@wisc.edu</w:t>
                                  </w:r>
                                </w:p>
                              </w:txbxContent>
                            </wps:txbx>
                            <wps:bodyPr spcFirstLastPara="1" wrap="square" lIns="0" tIns="0" rIns="0" bIns="0" anchor="t" anchorCtr="0">
                              <a:noAutofit/>
                            </wps:bodyPr>
                          </wps:wsp>
                        </wpg:grpSp>
                      </wpg:grpSp>
                    </wpg:wgp>
                  </a:graphicData>
                </a:graphic>
              </wp:inline>
            </w:drawing>
          </mc:Choice>
          <mc:Fallback>
            <w:pict>
              <v:group w14:anchorId="2F0C097D" id="Group 1465859489" o:spid="_x0000_s1042" style="width:485pt;height:93.4pt;mso-position-horizontal-relative:char;mso-position-vertical-relative:line" coordorigin="22614,31973" coordsize="61691,11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">
                <v:group id="Group 916190157" o:spid="_x0000_s1043" style="position:absolute;left:22662;top:32021;width:61595;height:11557" coordorigin="8,8" coordsize="1017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">
                  <v:rect id="Rectangle 770728854" o:spid="_x0000_s1044" style="position:absolute;left:8;top:8;width:10150;height:1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" filled="f" stroked="f">
                    <v:textbox inset="2.53958mm,2.53958mm,2.53958mm,2.53958mm">
                      <w:txbxContent>
                        <w:p w14:paraId="2F0C098B" w14:textId="77777777" w:rsidR="006E3BCC" w:rsidRDefault="006E3BCC">
                          <w:pPr>
                            <w:textDirection w:val="btLr"/>
                          </w:pPr>
                        </w:p>
                      </w:txbxContent>
                    </v:textbox>
                  </v:rect>
                  <v:shape id="Freeform: Shape 1061010023" o:spid="_x0000_s1045" style="position:absolute;left:8;top:8;width:10173;height:1635;visibility:visible;mso-wrap-style:square;v-text-anchor:middle" coordsize="1011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" path="m,1635r10110,l10110,,,,,1635xe" fillcolor="#e6b8b8" stroked="f">
                    <v:path arrowok="t" o:extrusionok="f"/>
                  </v:shape>
                  <v:group id="Group 1697348125" o:spid="_x0000_s1046" style="position:absolute;left:8;top:8;width:10173;height:1635" coordorigin="8,8" coordsize="10173,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">
                    <v:shape id="Freeform: Shape 1861414072" o:spid="_x0000_s1047" style="position:absolute;left:8;top:8;width:10173;height:1635;visibility:visible;mso-wrap-style:square;v-text-anchor:middle" coordsize="1011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" path="m,1635r10110,l10110,,,,,1635xe" filled="f">
                      <v:stroke startarrowwidth="narrow" startarrowlength="short" endarrowwidth="narrow" endarrowlength="short"/>
                      <v:path arrowok="t" o:extrusionok="f"/>
                    </v:shape>
                    <v:rect id="Rectangle 608146538" o:spid="_x0000_s1048" style="position:absolute;left:159;top:128;width:2811;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" filled="f" stroked="f">
                      <v:textbox inset="0,0,0,0">
                        <w:txbxContent>
                          <w:p w14:paraId="2F0C098C" w14:textId="77777777" w:rsidR="006E3BCC" w:rsidRDefault="00292606">
                            <w:pPr>
                              <w:spacing w:line="225" w:lineRule="auto"/>
                              <w:textDirection w:val="btLr"/>
                            </w:pPr>
                            <w:r>
                              <w:rPr>
                                <w:color w:val="000000"/>
                              </w:rPr>
                              <w:t>Number of Openings</w:t>
                            </w:r>
                          </w:p>
                          <w:p w14:paraId="2F0C098D" w14:textId="77777777" w:rsidR="006E3BCC" w:rsidRDefault="00292606">
                            <w:pPr>
                              <w:textDirection w:val="btLr"/>
                            </w:pPr>
                            <w:r>
                              <w:rPr>
                                <w:color w:val="000000"/>
                              </w:rPr>
                              <w:t>Program Term</w:t>
                            </w:r>
                          </w:p>
                          <w:p w14:paraId="2F0C098E" w14:textId="77777777" w:rsidR="006E3BCC" w:rsidRDefault="00292606">
                            <w:pPr>
                              <w:spacing w:line="241" w:lineRule="auto"/>
                              <w:ind w:right="128"/>
                              <w:textDirection w:val="btLr"/>
                            </w:pPr>
                            <w:r>
                              <w:rPr>
                                <w:color w:val="000000"/>
                              </w:rPr>
                              <w:t xml:space="preserve">Executive Coaching </w:t>
                            </w:r>
                          </w:p>
                          <w:p w14:paraId="2F0C098F" w14:textId="77777777" w:rsidR="006E3BCC" w:rsidRDefault="006E3BCC">
                            <w:pPr>
                              <w:spacing w:line="241" w:lineRule="auto"/>
                              <w:ind w:right="128"/>
                              <w:textDirection w:val="btLr"/>
                            </w:pPr>
                          </w:p>
                          <w:p w14:paraId="2F0C0990" w14:textId="77777777" w:rsidR="006E3BCC" w:rsidRDefault="006E3BCC">
                            <w:pPr>
                              <w:spacing w:line="241" w:lineRule="auto"/>
                              <w:ind w:right="128"/>
                              <w:textDirection w:val="btLr"/>
                            </w:pPr>
                          </w:p>
                          <w:p w14:paraId="2F0C0991" w14:textId="77777777" w:rsidR="006E3BCC" w:rsidRDefault="00292606">
                            <w:pPr>
                              <w:spacing w:line="241" w:lineRule="auto"/>
                              <w:ind w:right="128"/>
                              <w:textDirection w:val="btLr"/>
                            </w:pPr>
                            <w:r>
                              <w:rPr>
                                <w:color w:val="000000"/>
                              </w:rPr>
                              <w:t>Questions</w:t>
                            </w:r>
                          </w:p>
                        </w:txbxContent>
                      </v:textbox>
                    </v:rect>
                    <v:rect id="Rectangle 1304919226" o:spid="_x0000_s1049" style="position:absolute;left:5200;top:127;width:4495;height:1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" filled="f" stroked="f">
                      <v:textbox inset="0,0,0,0">
                        <w:txbxContent>
                          <w:p w14:paraId="2F0C0992" w14:textId="77777777" w:rsidR="006E3BCC" w:rsidRDefault="00292606">
                            <w:pPr>
                              <w:spacing w:line="225" w:lineRule="auto"/>
                              <w:textDirection w:val="btLr"/>
                            </w:pPr>
                            <w:r>
                              <w:rPr>
                                <w:color w:val="000000"/>
                              </w:rPr>
                              <w:t>8</w:t>
                            </w:r>
                          </w:p>
                          <w:p w14:paraId="2F0C0993" w14:textId="77777777" w:rsidR="006E3BCC" w:rsidRDefault="00292606">
                            <w:pPr>
                              <w:textDirection w:val="btLr"/>
                            </w:pPr>
                            <w:r>
                              <w:rPr>
                                <w:color w:val="000000"/>
                              </w:rPr>
                              <w:t xml:space="preserve">1 academic year </w:t>
                            </w:r>
                          </w:p>
                          <w:p w14:paraId="2F0C0994" w14:textId="77777777" w:rsidR="006E3BCC" w:rsidRDefault="00292606">
                            <w:pPr>
                              <w:spacing w:before="5" w:line="264" w:lineRule="auto"/>
                              <w:textDirection w:val="btLr"/>
                            </w:pPr>
                            <w:r>
                              <w:rPr>
                                <w:color w:val="000000"/>
                              </w:rPr>
                              <w:t xml:space="preserve">Six one-on-one private coaching sessions. </w:t>
                            </w:r>
                          </w:p>
                          <w:p w14:paraId="2F0C0995" w14:textId="77777777" w:rsidR="006E3BCC" w:rsidRDefault="00292606">
                            <w:pPr>
                              <w:spacing w:before="5" w:line="264" w:lineRule="auto"/>
                              <w:textDirection w:val="btLr"/>
                            </w:pPr>
                            <w:r>
                              <w:rPr>
                                <w:color w:val="000000"/>
                              </w:rPr>
                              <w:t xml:space="preserve">Sessions will be at least 50% supported by scholar home department. </w:t>
                            </w:r>
                          </w:p>
                          <w:p w14:paraId="2F0C0996" w14:textId="77777777" w:rsidR="006E3BCC" w:rsidRDefault="00292606">
                            <w:pPr>
                              <w:spacing w:before="5" w:line="264" w:lineRule="auto"/>
                              <w:textDirection w:val="btLr"/>
                            </w:pPr>
                            <w:r>
                              <w:rPr>
                                <w:color w:val="000000"/>
                              </w:rPr>
                              <w:t>Gillean Kitchen, gkitchen@wisc.edu</w:t>
                            </w:r>
                          </w:p>
                        </w:txbxContent>
                      </v:textbox>
                    </v:rect>
                  </v:group>
                </v:group>
                <w10:anchorlock/>
              </v:group>
            </w:pict>
          </mc:Fallback>
        </mc:AlternateContent>
      </w:r>
    </w:p>
    <w:p w14:paraId="2F0C0950" w14:textId="77777777" w:rsidR="006E3BCC" w:rsidRDefault="006E3BCC">
      <w:pPr>
        <w:ind w:left="1072"/>
        <w:rPr>
          <w:sz w:val="20"/>
          <w:szCs w:val="20"/>
        </w:rPr>
      </w:pPr>
    </w:p>
    <w:p w14:paraId="2F0C0951" w14:textId="77777777" w:rsidR="006E3BCC" w:rsidRDefault="00292606">
      <w:pPr>
        <w:spacing w:line="276" w:lineRule="auto"/>
      </w:pPr>
      <w:r>
        <w:rPr>
          <w:b/>
        </w:rPr>
        <w:t>OVERVIEW:</w:t>
      </w:r>
    </w:p>
    <w:p w14:paraId="2F0C0952" w14:textId="77777777" w:rsidR="006E3BCC" w:rsidRDefault="006E3BCC">
      <w:pPr>
        <w:pBdr>
          <w:top w:val="nil"/>
          <w:left w:val="nil"/>
          <w:bottom w:val="nil"/>
          <w:right w:val="nil"/>
          <w:between w:val="nil"/>
        </w:pBdr>
        <w:spacing w:line="276" w:lineRule="auto"/>
        <w:ind w:right="1258"/>
        <w:rPr>
          <w:color w:val="000000"/>
          <w:sz w:val="10"/>
          <w:szCs w:val="10"/>
        </w:rPr>
      </w:pPr>
    </w:p>
    <w:p w14:paraId="2F0C0953" w14:textId="49B0E736" w:rsidR="006E3BCC" w:rsidRDefault="00292606">
      <w:pPr>
        <w:pBdr>
          <w:top w:val="nil"/>
          <w:left w:val="nil"/>
          <w:bottom w:val="nil"/>
          <w:right w:val="nil"/>
          <w:between w:val="nil"/>
        </w:pBdr>
        <w:ind w:right="187"/>
        <w:rPr>
          <w:color w:val="000000"/>
        </w:rPr>
      </w:pPr>
      <w:bookmarkStart w:id="0" w:name="_heading=h.pt6bfcqb8n8u" w:colFirst="0" w:colLast="0"/>
      <w:bookmarkEnd w:id="0"/>
      <w:r>
        <w:rPr>
          <w:color w:val="000000"/>
        </w:rPr>
        <w:t xml:space="preserve">The LEADS Pathway Program supports mid-career faculty (i.e., assistant professors within 6 months of tenure; newly promoted, recently tenured associate professors; or associate professors with &lt; 4 years </w:t>
      </w:r>
      <w:r>
        <w:t>post-</w:t>
      </w:r>
      <w:r>
        <w:rPr>
          <w:color w:val="000000"/>
        </w:rPr>
        <w:t>tenure) in the translational, biomedical research workforce whose career aims to improve health for all. The program aims to support scholars’ well-being, enhance their leadership skills, and improve retention during this critical career point. Ultimately, the program will seek to foster self-efficacy and academic persistence, help mid-career faculty thrive, and promote resiliency and sustainability.</w:t>
      </w:r>
    </w:p>
    <w:p w14:paraId="2F0C0954" w14:textId="77777777" w:rsidR="006E3BCC" w:rsidRDefault="006E3BCC">
      <w:pPr>
        <w:pBdr>
          <w:top w:val="nil"/>
          <w:left w:val="nil"/>
          <w:bottom w:val="nil"/>
          <w:right w:val="nil"/>
          <w:between w:val="nil"/>
        </w:pBdr>
        <w:ind w:right="1253" w:hanging="360"/>
        <w:rPr>
          <w:color w:val="000000"/>
        </w:rPr>
      </w:pPr>
    </w:p>
    <w:p w14:paraId="2F0C0955" w14:textId="77777777" w:rsidR="006E3BCC" w:rsidRDefault="00292606">
      <w:pPr>
        <w:pBdr>
          <w:top w:val="nil"/>
          <w:left w:val="nil"/>
          <w:bottom w:val="nil"/>
          <w:right w:val="nil"/>
          <w:between w:val="nil"/>
        </w:pBdr>
        <w:ind w:right="97"/>
        <w:rPr>
          <w:b/>
          <w:color w:val="000000"/>
        </w:rPr>
      </w:pPr>
      <w:r>
        <w:rPr>
          <w:color w:val="000000"/>
        </w:rPr>
        <w:t xml:space="preserve">The LEADS Pathway Program is committed to building a welcoming learning environment. The program invites highly qualified candidates from across a wide spectrum of disciplines who meet the eligibility requirements. </w:t>
      </w:r>
      <w:r>
        <w:rPr>
          <w:b/>
          <w:color w:val="000000"/>
        </w:rPr>
        <w:t>Please review the following eligibility criteria and program expectations prior to applying.</w:t>
      </w:r>
      <w:r>
        <w:rPr>
          <w:color w:val="000000"/>
        </w:rPr>
        <w:t xml:space="preserve">  </w:t>
      </w:r>
    </w:p>
    <w:p w14:paraId="2F0C0956" w14:textId="77777777" w:rsidR="006E3BCC" w:rsidRDefault="006E3BCC">
      <w:pPr>
        <w:pBdr>
          <w:top w:val="nil"/>
          <w:left w:val="nil"/>
          <w:bottom w:val="nil"/>
          <w:right w:val="nil"/>
          <w:between w:val="nil"/>
        </w:pBdr>
        <w:ind w:left="90" w:right="1253"/>
        <w:rPr>
          <w:b/>
          <w:color w:val="000000"/>
          <w:u w:val="single"/>
        </w:rPr>
      </w:pPr>
    </w:p>
    <w:p w14:paraId="2F0C0957" w14:textId="77777777" w:rsidR="006E3BCC" w:rsidRDefault="00292606">
      <w:pPr>
        <w:pBdr>
          <w:top w:val="nil"/>
          <w:left w:val="nil"/>
          <w:bottom w:val="nil"/>
          <w:right w:val="nil"/>
          <w:between w:val="nil"/>
        </w:pBdr>
        <w:spacing w:line="360" w:lineRule="auto"/>
        <w:ind w:right="1258"/>
        <w:rPr>
          <w:color w:val="000000"/>
        </w:rPr>
      </w:pPr>
      <w:r>
        <w:rPr>
          <w:b/>
          <w:color w:val="000000"/>
        </w:rPr>
        <w:t>ELIGIBILITY REQUIREMENTS:</w:t>
      </w:r>
    </w:p>
    <w:p w14:paraId="2F0C0958" w14:textId="77777777" w:rsidR="006E3BCC" w:rsidRDefault="006E3BCC">
      <w:pPr>
        <w:pStyle w:val="Heading2"/>
        <w:ind w:left="90"/>
        <w:rPr>
          <w:b w:val="0"/>
          <w:sz w:val="10"/>
          <w:szCs w:val="10"/>
        </w:rPr>
      </w:pPr>
    </w:p>
    <w:p w14:paraId="2F0C0959" w14:textId="437213E9" w:rsidR="006E3BCC" w:rsidRDefault="00292606">
      <w:pPr>
        <w:pBdr>
          <w:top w:val="nil"/>
          <w:left w:val="nil"/>
          <w:bottom w:val="nil"/>
          <w:right w:val="nil"/>
          <w:between w:val="nil"/>
        </w:pBdr>
        <w:tabs>
          <w:tab w:val="left" w:pos="810"/>
        </w:tabs>
        <w:spacing w:line="266" w:lineRule="auto"/>
        <w:rPr>
          <w:color w:val="000000"/>
        </w:rPr>
      </w:pPr>
      <w:r>
        <w:rPr>
          <w:color w:val="000000"/>
        </w:rPr>
        <w:t xml:space="preserve">Mid-career faculty </w:t>
      </w:r>
      <w:r w:rsidR="00610ADF">
        <w:rPr>
          <w:color w:val="000000"/>
        </w:rPr>
        <w:t xml:space="preserve">is </w:t>
      </w:r>
      <w:r>
        <w:rPr>
          <w:color w:val="000000"/>
        </w:rPr>
        <w:t>defined as:</w:t>
      </w:r>
    </w:p>
    <w:p w14:paraId="2F0C095A" w14:textId="77777777" w:rsidR="006E3BCC" w:rsidRDefault="00292606">
      <w:pPr>
        <w:numPr>
          <w:ilvl w:val="0"/>
          <w:numId w:val="1"/>
        </w:numPr>
        <w:pBdr>
          <w:top w:val="nil"/>
          <w:left w:val="nil"/>
          <w:bottom w:val="nil"/>
          <w:right w:val="nil"/>
          <w:between w:val="nil"/>
        </w:pBdr>
        <w:tabs>
          <w:tab w:val="left" w:pos="810"/>
        </w:tabs>
        <w:spacing w:line="266" w:lineRule="auto"/>
      </w:pPr>
      <w:r>
        <w:rPr>
          <w:color w:val="000000"/>
        </w:rPr>
        <w:t xml:space="preserve">Associate Professor in rank ≤ 4 years or </w:t>
      </w:r>
    </w:p>
    <w:p w14:paraId="2F0C095B" w14:textId="77777777" w:rsidR="006E3BCC" w:rsidRDefault="00292606">
      <w:pPr>
        <w:numPr>
          <w:ilvl w:val="0"/>
          <w:numId w:val="1"/>
        </w:numPr>
        <w:pBdr>
          <w:top w:val="nil"/>
          <w:left w:val="nil"/>
          <w:bottom w:val="nil"/>
          <w:right w:val="nil"/>
          <w:between w:val="nil"/>
        </w:pBdr>
        <w:tabs>
          <w:tab w:val="left" w:pos="810"/>
        </w:tabs>
        <w:spacing w:line="266" w:lineRule="auto"/>
      </w:pPr>
      <w:r>
        <w:rPr>
          <w:color w:val="000000"/>
        </w:rPr>
        <w:t xml:space="preserve">Assistant Professor within 6 months of your tenure review </w:t>
      </w:r>
    </w:p>
    <w:p w14:paraId="2F0C095C" w14:textId="77777777" w:rsidR="006E3BCC" w:rsidRDefault="00292606">
      <w:pPr>
        <w:numPr>
          <w:ilvl w:val="0"/>
          <w:numId w:val="1"/>
        </w:numPr>
        <w:pBdr>
          <w:top w:val="nil"/>
          <w:left w:val="nil"/>
          <w:bottom w:val="nil"/>
          <w:right w:val="nil"/>
          <w:between w:val="nil"/>
        </w:pBdr>
        <w:tabs>
          <w:tab w:val="left" w:pos="810"/>
        </w:tabs>
        <w:spacing w:line="266" w:lineRule="auto"/>
      </w:pPr>
      <w:r>
        <w:rPr>
          <w:color w:val="000000"/>
        </w:rPr>
        <w:t xml:space="preserve">Tenure or Clinical Health Sciences (CHS) track </w:t>
      </w:r>
    </w:p>
    <w:p w14:paraId="2F0C095D" w14:textId="10C5E977" w:rsidR="006E3BCC" w:rsidRDefault="00292606">
      <w:pPr>
        <w:numPr>
          <w:ilvl w:val="0"/>
          <w:numId w:val="1"/>
        </w:numPr>
        <w:pBdr>
          <w:top w:val="nil"/>
          <w:left w:val="nil"/>
          <w:bottom w:val="nil"/>
          <w:right w:val="nil"/>
          <w:between w:val="nil"/>
        </w:pBdr>
        <w:tabs>
          <w:tab w:val="left" w:pos="810"/>
        </w:tabs>
        <w:spacing w:line="266" w:lineRule="auto"/>
      </w:pPr>
      <w:r>
        <w:rPr>
          <w:color w:val="000000"/>
        </w:rPr>
        <w:t>Research scholarship falls within the biomedical</w:t>
      </w:r>
      <w:r w:rsidR="00610ADF">
        <w:rPr>
          <w:color w:val="000000"/>
        </w:rPr>
        <w:t>,</w:t>
      </w:r>
      <w:r>
        <w:rPr>
          <w:color w:val="000000"/>
        </w:rPr>
        <w:t xml:space="preserve"> translational research spectrum</w:t>
      </w:r>
    </w:p>
    <w:p w14:paraId="2F0C095E" w14:textId="77777777" w:rsidR="006E3BCC" w:rsidRDefault="006E3BCC">
      <w:pPr>
        <w:pStyle w:val="Heading2"/>
        <w:ind w:firstLine="100"/>
      </w:pPr>
    </w:p>
    <w:p w14:paraId="2F0C095F" w14:textId="77777777" w:rsidR="006E3BCC" w:rsidRDefault="00292606">
      <w:pPr>
        <w:pStyle w:val="Heading2"/>
        <w:ind w:firstLine="100"/>
      </w:pPr>
      <w:r>
        <w:t>UW LEADS PROGRAM COMPONENTS:</w:t>
      </w:r>
    </w:p>
    <w:p w14:paraId="2F0C0960" w14:textId="77777777" w:rsidR="006E3BCC" w:rsidRDefault="006E3BCC">
      <w:pPr>
        <w:pStyle w:val="Heading2"/>
        <w:ind w:firstLine="100"/>
        <w:rPr>
          <w:b w:val="0"/>
        </w:rPr>
      </w:pPr>
    </w:p>
    <w:p w14:paraId="2F0C0961" w14:textId="77777777" w:rsidR="006E3BCC" w:rsidRDefault="006E3BCC">
      <w:pPr>
        <w:spacing w:before="6"/>
        <w:rPr>
          <w:b/>
          <w:sz w:val="10"/>
          <w:szCs w:val="10"/>
        </w:rPr>
      </w:pPr>
    </w:p>
    <w:p w14:paraId="2F0C0962" w14:textId="77777777" w:rsidR="006E3BCC" w:rsidRDefault="00292606">
      <w:pPr>
        <w:pStyle w:val="Heading2"/>
        <w:numPr>
          <w:ilvl w:val="0"/>
          <w:numId w:val="2"/>
        </w:numPr>
        <w:ind w:left="1080"/>
        <w:rPr>
          <w:b w:val="0"/>
        </w:rPr>
      </w:pPr>
      <w:r>
        <w:rPr>
          <w:u w:val="single"/>
        </w:rPr>
        <w:t>Cohort Sessions</w:t>
      </w:r>
      <w:r>
        <w:t xml:space="preserve">: </w:t>
      </w:r>
      <w:r>
        <w:rPr>
          <w:b w:val="0"/>
        </w:rPr>
        <w:t>Seminar sessions will be held every other month with a guest speaker covering topics such as leadership, professional identity, self-promotion navigation, conflict resolution, effective collaboration (team science), and more.</w:t>
      </w:r>
    </w:p>
    <w:p w14:paraId="2F0C0963" w14:textId="77777777" w:rsidR="006E3BCC" w:rsidRDefault="006E3BCC">
      <w:pPr>
        <w:pStyle w:val="Heading2"/>
        <w:ind w:left="720"/>
        <w:rPr>
          <w:b w:val="0"/>
        </w:rPr>
      </w:pPr>
    </w:p>
    <w:p w14:paraId="2F0C0964" w14:textId="77777777" w:rsidR="006E3BCC" w:rsidRDefault="00292606">
      <w:pPr>
        <w:pStyle w:val="Heading2"/>
        <w:numPr>
          <w:ilvl w:val="0"/>
          <w:numId w:val="2"/>
        </w:numPr>
        <w:ind w:left="1080"/>
        <w:rPr>
          <w:b w:val="0"/>
        </w:rPr>
      </w:pPr>
      <w:r>
        <w:rPr>
          <w:u w:val="single"/>
        </w:rPr>
        <w:t>Individual Mentoring</w:t>
      </w:r>
      <w:r>
        <w:t xml:space="preserve">: </w:t>
      </w:r>
      <w:r>
        <w:rPr>
          <w:b w:val="0"/>
        </w:rPr>
        <w:t xml:space="preserve">LEADS scholars will have the opportunity for optional routine consultation with a Pathway Program senior faculty member of their choosing outside of their home </w:t>
      </w:r>
      <w:r>
        <w:rPr>
          <w:b w:val="0"/>
        </w:rPr>
        <w:lastRenderedPageBreak/>
        <w:t xml:space="preserve">department (e.g., Elizabeth Burnside, Michelle Chui, Erri Hewitt, Vaishali Bakshi, Angela Byars-Winston). These consultations will be tailored to the scholar’s individual needs and circumstances. The panel of faculty available for consultation can provide culturally aware guidance on career development and share insights </w:t>
      </w:r>
      <w:proofErr w:type="gramStart"/>
      <w:r>
        <w:rPr>
          <w:b w:val="0"/>
        </w:rPr>
        <w:t>on</w:t>
      </w:r>
      <w:proofErr w:type="gramEnd"/>
      <w:r>
        <w:rPr>
          <w:b w:val="0"/>
        </w:rPr>
        <w:t xml:space="preserve"> navigating relevant syst</w:t>
      </w:r>
      <w:r>
        <w:rPr>
          <w:b w:val="0"/>
        </w:rPr>
        <w:t xml:space="preserve">ems within and beyond the university. </w:t>
      </w:r>
    </w:p>
    <w:p w14:paraId="2F0C0965" w14:textId="77777777" w:rsidR="006E3BCC" w:rsidRDefault="006E3BCC">
      <w:pPr>
        <w:pStyle w:val="Heading2"/>
        <w:ind w:left="720"/>
        <w:rPr>
          <w:b w:val="0"/>
        </w:rPr>
      </w:pPr>
    </w:p>
    <w:p w14:paraId="2F0C0966" w14:textId="66288963" w:rsidR="006E3BCC" w:rsidRDefault="00292606">
      <w:pPr>
        <w:pStyle w:val="Heading2"/>
        <w:numPr>
          <w:ilvl w:val="0"/>
          <w:numId w:val="2"/>
        </w:numPr>
        <w:ind w:left="1080"/>
        <w:rPr>
          <w:b w:val="0"/>
        </w:rPr>
      </w:pPr>
      <w:r>
        <w:rPr>
          <w:u w:val="single"/>
        </w:rPr>
        <w:t>Executive Coaching</w:t>
      </w:r>
      <w:r>
        <w:t xml:space="preserve">: </w:t>
      </w:r>
      <w:r>
        <w:rPr>
          <w:b w:val="0"/>
        </w:rPr>
        <w:t>While mentoring provides broad systemic and career guidance, personalized coaching sessions focus on achieving specific goals, including building networks and practicing self-advocacy (e.g., learning to say “no” and asking for essential resources). Scholars will have the opportunity to identify an executive coaching experience tailored to them. Program staff will have a list of recommended coaches and work with scholars to help identify coaches from the list or a coach of their choosing within the first m</w:t>
      </w:r>
      <w:r>
        <w:rPr>
          <w:b w:val="0"/>
        </w:rPr>
        <w:t>onth of onboarding to the program. Recommended coaches will have varied perspectives from broad life experiences and/or have expertise in working with physicians and faculty in academic medicine. Participants in the LEADS program will be provided funds to cover approximately six one-on-one private and tailored coaching sessions (depending on individual costs). Sessions will be 50% support</w:t>
      </w:r>
      <w:r w:rsidR="003D1FDE">
        <w:rPr>
          <w:b w:val="0"/>
        </w:rPr>
        <w:t>ed</w:t>
      </w:r>
      <w:r>
        <w:rPr>
          <w:b w:val="0"/>
        </w:rPr>
        <w:t xml:space="preserve"> by the scholar’s home department. The scholar’s Department Chair is required to provide a letter of commitment (templa</w:t>
      </w:r>
      <w:r>
        <w:rPr>
          <w:b w:val="0"/>
        </w:rPr>
        <w:t>te available</w:t>
      </w:r>
      <w:r w:rsidR="007B2967">
        <w:rPr>
          <w:b w:val="0"/>
        </w:rPr>
        <w:t xml:space="preserve"> on the website</w:t>
      </w:r>
      <w:r>
        <w:rPr>
          <w:b w:val="0"/>
        </w:rPr>
        <w:t xml:space="preserve">) at the time of application. </w:t>
      </w:r>
    </w:p>
    <w:p w14:paraId="2F0C0967" w14:textId="77777777" w:rsidR="006E3BCC" w:rsidRDefault="006E3BCC">
      <w:pPr>
        <w:pStyle w:val="Heading2"/>
        <w:ind w:left="0"/>
        <w:rPr>
          <w:b w:val="0"/>
        </w:rPr>
      </w:pPr>
    </w:p>
    <w:p w14:paraId="2F0C0968" w14:textId="77777777" w:rsidR="006E3BCC" w:rsidRDefault="00292606">
      <w:pPr>
        <w:pStyle w:val="Heading2"/>
        <w:numPr>
          <w:ilvl w:val="0"/>
          <w:numId w:val="2"/>
        </w:numPr>
        <w:ind w:left="1080"/>
        <w:rPr>
          <w:b w:val="0"/>
        </w:rPr>
      </w:pPr>
      <w:r>
        <w:rPr>
          <w:u w:val="single"/>
        </w:rPr>
        <w:t>Networking</w:t>
      </w:r>
      <w:r>
        <w:t xml:space="preserve">: </w:t>
      </w:r>
      <w:r>
        <w:rPr>
          <w:b w:val="0"/>
        </w:rPr>
        <w:t>To facilitate lifelong learning and enhance professional connections, networking sessions will be held every six months for LEADS participants as well as STRIDE Pathway Program participants and alumni to build community and provide opportunities to learn from each other. These sessions will include a speaker/facilitator who will provide a cohort-driven focus for the discussion. Additionally, scholars will have the unique opportunity to engage with community advisory boards and incorporate community engage</w:t>
      </w:r>
      <w:r>
        <w:rPr>
          <w:b w:val="0"/>
        </w:rPr>
        <w:t>ment as a component of their research, if desired.</w:t>
      </w:r>
    </w:p>
    <w:p w14:paraId="2F0C0969" w14:textId="77777777" w:rsidR="006E3BCC" w:rsidRDefault="006E3BCC">
      <w:pPr>
        <w:pStyle w:val="Heading2"/>
        <w:ind w:firstLine="100"/>
      </w:pPr>
    </w:p>
    <w:p w14:paraId="2F0C096A" w14:textId="047C6722" w:rsidR="006E3BCC" w:rsidRDefault="00FD3A31" w:rsidP="00FD3A31">
      <w:pPr>
        <w:pStyle w:val="Heading2"/>
        <w:ind w:left="0"/>
        <w:rPr>
          <w:b w:val="0"/>
        </w:rPr>
      </w:pPr>
      <w:r>
        <w:t xml:space="preserve">  UW LEADS SCHOLAR SELECTION </w:t>
      </w:r>
    </w:p>
    <w:p w14:paraId="2F0C096B" w14:textId="77777777" w:rsidR="006E3BCC" w:rsidRDefault="006E3BCC">
      <w:pPr>
        <w:spacing w:before="6"/>
        <w:rPr>
          <w:b/>
          <w:sz w:val="10"/>
          <w:szCs w:val="10"/>
        </w:rPr>
      </w:pPr>
    </w:p>
    <w:p w14:paraId="2F0C096C" w14:textId="77777777" w:rsidR="006E3BCC" w:rsidRDefault="00292606">
      <w:pPr>
        <w:ind w:left="90"/>
      </w:pPr>
      <w:r>
        <w:t xml:space="preserve">We encourage applications from scholars who have professional experience that will contribute unique perspectives. We seek scholars who aspire to leadership roles in key mission areas of department/school/UW. Special consideration will be given to applicants whose varied perspectives derive from professional and life experiences, including overcoming personal adversity or hardship. </w:t>
      </w:r>
    </w:p>
    <w:p w14:paraId="2F0C096D" w14:textId="77777777" w:rsidR="006E3BCC" w:rsidRDefault="006E3BCC">
      <w:pPr>
        <w:ind w:left="90"/>
      </w:pPr>
    </w:p>
    <w:p w14:paraId="2F0C096E" w14:textId="77777777" w:rsidR="006E3BCC" w:rsidRDefault="00292606">
      <w:pPr>
        <w:ind w:left="90"/>
      </w:pPr>
      <w:r>
        <w:t xml:space="preserve">The LEADS Program Manager will review each application for completeness and to ensure eligibility criteria are met. Applications will be reviewed by a panel of Pathway Program faculty leaders. All reviews will consider applicant qualifications and program cohort fit.  </w:t>
      </w:r>
    </w:p>
    <w:p w14:paraId="2F0C096F" w14:textId="77777777" w:rsidR="006E3BCC" w:rsidRDefault="006E3BCC"/>
    <w:p w14:paraId="2F0C0970" w14:textId="77777777" w:rsidR="006E3BCC" w:rsidRDefault="00292606">
      <w:pPr>
        <w:pStyle w:val="Heading2"/>
        <w:ind w:left="0" w:firstLine="100"/>
        <w:rPr>
          <w:b w:val="0"/>
        </w:rPr>
      </w:pPr>
      <w:r>
        <w:t>APPLICATION</w:t>
      </w:r>
    </w:p>
    <w:p w14:paraId="2F0C0971" w14:textId="77777777" w:rsidR="006E3BCC" w:rsidRDefault="006E3BCC">
      <w:pPr>
        <w:spacing w:before="6"/>
        <w:rPr>
          <w:b/>
          <w:sz w:val="10"/>
          <w:szCs w:val="10"/>
        </w:rPr>
      </w:pPr>
    </w:p>
    <w:p w14:paraId="2F0C0972" w14:textId="77777777" w:rsidR="006E3BCC" w:rsidRDefault="00292606">
      <w:pPr>
        <w:pBdr>
          <w:top w:val="nil"/>
          <w:left w:val="nil"/>
          <w:bottom w:val="nil"/>
          <w:right w:val="nil"/>
          <w:between w:val="nil"/>
        </w:pBdr>
        <w:spacing w:line="276" w:lineRule="auto"/>
        <w:ind w:left="100" w:right="141"/>
        <w:rPr>
          <w:color w:val="000000"/>
        </w:rPr>
      </w:pPr>
      <w:r>
        <w:rPr>
          <w:color w:val="000000"/>
        </w:rPr>
        <w:t xml:space="preserve">Completed applications must be submitted by 11:59 PM on the deadline above, adhering to the instructions provided in the application. Please contact Gillean Kitchen, LEADS Program Manager, at </w:t>
      </w:r>
      <w:hyperlink r:id="rId10">
        <w:r w:rsidR="006E3BCC">
          <w:rPr>
            <w:color w:val="0000FF"/>
            <w:u w:val="single"/>
          </w:rPr>
          <w:t>gkitchen@wisc.edu</w:t>
        </w:r>
      </w:hyperlink>
      <w:r>
        <w:rPr>
          <w:color w:val="000000"/>
        </w:rPr>
        <w:t>, with questions.</w:t>
      </w:r>
    </w:p>
    <w:sectPr w:rsidR="006E3BCC">
      <w:footerReference w:type="default" r:id="rId11"/>
      <w:pgSz w:w="12240" w:h="15840"/>
      <w:pgMar w:top="720" w:right="1354" w:bottom="720" w:left="979" w:header="0" w:footer="10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BBBCC2" w14:textId="77777777" w:rsidR="00BE7E82" w:rsidRDefault="00BE7E82">
      <w:r>
        <w:separator/>
      </w:r>
    </w:p>
  </w:endnote>
  <w:endnote w:type="continuationSeparator" w:id="0">
    <w:p w14:paraId="4CA240AF" w14:textId="77777777" w:rsidR="00BE7E82" w:rsidRDefault="00BE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E0A37B7-32AB-4C4E-ACDD-0FE49639BDB3}"/>
    <w:embedBold r:id="rId2" w:fontKey="{17DFEF63-839B-4A4A-BFB2-19AA5F358BF1}"/>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3" w:fontKey="{4996B882-29BB-4B4D-89C8-53EC10AA0EF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8A8B22B2-E77C-4421-BD8D-607BC80036FD}"/>
  </w:font>
  <w:font w:name="Georgia">
    <w:panose1 w:val="02040502050405020303"/>
    <w:charset w:val="00"/>
    <w:family w:val="roman"/>
    <w:pitch w:val="variable"/>
    <w:sig w:usb0="00000287" w:usb1="00000000" w:usb2="00000000" w:usb3="00000000" w:csb0="0000009F" w:csb1="00000000"/>
    <w:embedRegular r:id="rId5" w:fontKey="{A24EB1E4-27EE-44EC-BBA3-7C6AF5AAF10E}"/>
    <w:embedItalic r:id="rId6" w:fontKey="{3CA3F1D7-9D8F-4B52-85BF-1C035C25CD14}"/>
  </w:font>
  <w:font w:name="Cambria">
    <w:panose1 w:val="02040503050406030204"/>
    <w:charset w:val="00"/>
    <w:family w:val="roman"/>
    <w:pitch w:val="variable"/>
    <w:sig w:usb0="E00006FF" w:usb1="420024FF" w:usb2="02000000" w:usb3="00000000" w:csb0="0000019F" w:csb1="00000000"/>
    <w:embedRegular r:id="rId7" w:fontKey="{0042937D-4FD0-4DA0-8AE5-729A57E03E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C097F" w14:textId="77777777" w:rsidR="006E3BCC" w:rsidRDefault="006E3BCC">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DA21EF" w14:textId="77777777" w:rsidR="00BE7E82" w:rsidRDefault="00BE7E82">
      <w:r>
        <w:separator/>
      </w:r>
    </w:p>
  </w:footnote>
  <w:footnote w:type="continuationSeparator" w:id="0">
    <w:p w14:paraId="03F9ACC0" w14:textId="77777777" w:rsidR="00BE7E82" w:rsidRDefault="00BE7E8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098C"/>
    <w:multiLevelType w:val="multilevel"/>
    <w:tmpl w:val="ED34A866"/>
    <w:lvl w:ilvl="0">
      <w:start w:val="1"/>
      <w:numFmt w:val="decimal"/>
      <w:lvlText w:val="%1)"/>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CB7B8B"/>
    <w:multiLevelType w:val="multilevel"/>
    <w:tmpl w:val="C13C938E"/>
    <w:lvl w:ilvl="0">
      <w:start w:val="1"/>
      <w:numFmt w:val="bullet"/>
      <w:lvlText w:val="o"/>
      <w:lvlJc w:val="left"/>
      <w:pPr>
        <w:ind w:left="1080" w:hanging="360"/>
      </w:pPr>
      <w:rPr>
        <w:rFonts w:ascii="Courier New" w:eastAsia="Courier New" w:hAnsi="Courier New" w:cs="Courier New"/>
        <w:sz w:val="22"/>
        <w:szCs w:val="22"/>
      </w:rPr>
    </w:lvl>
    <w:lvl w:ilvl="1">
      <w:start w:val="1"/>
      <w:numFmt w:val="bullet"/>
      <w:lvlText w:val="•"/>
      <w:lvlJc w:val="left"/>
      <w:pPr>
        <w:ind w:left="2026" w:hanging="360"/>
      </w:pPr>
    </w:lvl>
    <w:lvl w:ilvl="2">
      <w:start w:val="1"/>
      <w:numFmt w:val="bullet"/>
      <w:lvlText w:val="•"/>
      <w:lvlJc w:val="left"/>
      <w:pPr>
        <w:ind w:left="2972" w:hanging="360"/>
      </w:pPr>
    </w:lvl>
    <w:lvl w:ilvl="3">
      <w:start w:val="1"/>
      <w:numFmt w:val="bullet"/>
      <w:lvlText w:val="•"/>
      <w:lvlJc w:val="left"/>
      <w:pPr>
        <w:ind w:left="3918" w:hanging="360"/>
      </w:pPr>
    </w:lvl>
    <w:lvl w:ilvl="4">
      <w:start w:val="1"/>
      <w:numFmt w:val="bullet"/>
      <w:lvlText w:val="•"/>
      <w:lvlJc w:val="left"/>
      <w:pPr>
        <w:ind w:left="4864" w:hanging="360"/>
      </w:pPr>
    </w:lvl>
    <w:lvl w:ilvl="5">
      <w:start w:val="1"/>
      <w:numFmt w:val="bullet"/>
      <w:lvlText w:val="•"/>
      <w:lvlJc w:val="left"/>
      <w:pPr>
        <w:ind w:left="5810" w:hanging="360"/>
      </w:pPr>
    </w:lvl>
    <w:lvl w:ilvl="6">
      <w:start w:val="1"/>
      <w:numFmt w:val="bullet"/>
      <w:lvlText w:val="•"/>
      <w:lvlJc w:val="left"/>
      <w:pPr>
        <w:ind w:left="6756" w:hanging="360"/>
      </w:pPr>
    </w:lvl>
    <w:lvl w:ilvl="7">
      <w:start w:val="1"/>
      <w:numFmt w:val="bullet"/>
      <w:lvlText w:val="•"/>
      <w:lvlJc w:val="left"/>
      <w:pPr>
        <w:ind w:left="7702" w:hanging="360"/>
      </w:pPr>
    </w:lvl>
    <w:lvl w:ilvl="8">
      <w:start w:val="1"/>
      <w:numFmt w:val="bullet"/>
      <w:lvlText w:val="•"/>
      <w:lvlJc w:val="left"/>
      <w:pPr>
        <w:ind w:left="8648" w:hanging="360"/>
      </w:pPr>
    </w:lvl>
  </w:abstractNum>
  <w:num w:numId="1" w16cid:durableId="1820224663">
    <w:abstractNumId w:val="1"/>
  </w:num>
  <w:num w:numId="2" w16cid:durableId="13216132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BCC"/>
    <w:rsid w:val="000C1CE6"/>
    <w:rsid w:val="00162041"/>
    <w:rsid w:val="0025559C"/>
    <w:rsid w:val="00292606"/>
    <w:rsid w:val="002B281B"/>
    <w:rsid w:val="003D1FDE"/>
    <w:rsid w:val="00446416"/>
    <w:rsid w:val="00610ADF"/>
    <w:rsid w:val="006E3BCC"/>
    <w:rsid w:val="00734BDB"/>
    <w:rsid w:val="007B2967"/>
    <w:rsid w:val="00BE7E82"/>
    <w:rsid w:val="00CD5B8B"/>
    <w:rsid w:val="00E63510"/>
    <w:rsid w:val="00FD3A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C0948"/>
  <w15:docId w15:val="{076F7F3C-3303-4D8C-9403-DCA7AAAC6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
      <w:outlineLvl w:val="0"/>
    </w:pPr>
    <w:rPr>
      <w:b/>
      <w:sz w:val="24"/>
      <w:szCs w:val="24"/>
    </w:rPr>
  </w:style>
  <w:style w:type="paragraph" w:styleId="Heading2">
    <w:name w:val="heading 2"/>
    <w:basedOn w:val="Normal"/>
    <w:next w:val="Normal"/>
    <w:uiPriority w:val="9"/>
    <w:unhideWhenUsed/>
    <w:qFormat/>
    <w:pPr>
      <w:ind w:left="100"/>
      <w:outlineLvl w:val="1"/>
    </w:pPr>
    <w:rPr>
      <w:b/>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qFormat/>
    <w:pPr>
      <w:ind w:left="820" w:hanging="360"/>
    </w:p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51CA3"/>
    <w:rPr>
      <w:rFonts w:ascii="Tahoma" w:hAnsi="Tahoma" w:cs="Tahoma"/>
      <w:sz w:val="16"/>
      <w:szCs w:val="16"/>
    </w:rPr>
  </w:style>
  <w:style w:type="character" w:customStyle="1" w:styleId="BalloonTextChar">
    <w:name w:val="Balloon Text Char"/>
    <w:basedOn w:val="DefaultParagraphFont"/>
    <w:link w:val="BalloonText"/>
    <w:uiPriority w:val="99"/>
    <w:semiHidden/>
    <w:rsid w:val="00351CA3"/>
    <w:rPr>
      <w:rFonts w:ascii="Tahoma" w:hAnsi="Tahoma" w:cs="Tahoma"/>
      <w:sz w:val="16"/>
      <w:szCs w:val="16"/>
    </w:rPr>
  </w:style>
  <w:style w:type="character" w:styleId="Hyperlink">
    <w:name w:val="Hyperlink"/>
    <w:basedOn w:val="DefaultParagraphFont"/>
    <w:uiPriority w:val="99"/>
    <w:unhideWhenUsed/>
    <w:rsid w:val="0029436C"/>
    <w:rPr>
      <w:color w:val="0000FF" w:themeColor="hyperlink"/>
      <w:u w:val="single"/>
    </w:rPr>
  </w:style>
  <w:style w:type="paragraph" w:styleId="Header">
    <w:name w:val="header"/>
    <w:basedOn w:val="Normal"/>
    <w:link w:val="HeaderChar"/>
    <w:uiPriority w:val="99"/>
    <w:unhideWhenUsed/>
    <w:rsid w:val="00D137FA"/>
    <w:pPr>
      <w:tabs>
        <w:tab w:val="center" w:pos="4680"/>
        <w:tab w:val="right" w:pos="9360"/>
      </w:tabs>
    </w:pPr>
  </w:style>
  <w:style w:type="character" w:customStyle="1" w:styleId="HeaderChar">
    <w:name w:val="Header Char"/>
    <w:basedOn w:val="DefaultParagraphFont"/>
    <w:link w:val="Header"/>
    <w:uiPriority w:val="99"/>
    <w:rsid w:val="00D137FA"/>
  </w:style>
  <w:style w:type="paragraph" w:styleId="Footer">
    <w:name w:val="footer"/>
    <w:basedOn w:val="Normal"/>
    <w:link w:val="FooterChar"/>
    <w:uiPriority w:val="99"/>
    <w:unhideWhenUsed/>
    <w:rsid w:val="00D137FA"/>
    <w:pPr>
      <w:tabs>
        <w:tab w:val="center" w:pos="4680"/>
        <w:tab w:val="right" w:pos="9360"/>
      </w:tabs>
    </w:pPr>
  </w:style>
  <w:style w:type="character" w:customStyle="1" w:styleId="FooterChar">
    <w:name w:val="Footer Char"/>
    <w:basedOn w:val="DefaultParagraphFont"/>
    <w:link w:val="Footer"/>
    <w:uiPriority w:val="99"/>
    <w:rsid w:val="00D137FA"/>
  </w:style>
  <w:style w:type="character" w:styleId="FollowedHyperlink">
    <w:name w:val="FollowedHyperlink"/>
    <w:basedOn w:val="DefaultParagraphFont"/>
    <w:uiPriority w:val="99"/>
    <w:semiHidden/>
    <w:unhideWhenUsed/>
    <w:rsid w:val="00255C46"/>
    <w:rPr>
      <w:color w:val="800080" w:themeColor="followedHyperlink"/>
      <w:u w:val="single"/>
    </w:rPr>
  </w:style>
  <w:style w:type="character" w:styleId="CommentReference">
    <w:name w:val="annotation reference"/>
    <w:basedOn w:val="DefaultParagraphFont"/>
    <w:uiPriority w:val="99"/>
    <w:semiHidden/>
    <w:unhideWhenUsed/>
    <w:rsid w:val="000B5EA9"/>
    <w:rPr>
      <w:sz w:val="16"/>
      <w:szCs w:val="16"/>
    </w:rPr>
  </w:style>
  <w:style w:type="paragraph" w:styleId="CommentText">
    <w:name w:val="annotation text"/>
    <w:basedOn w:val="Normal"/>
    <w:link w:val="CommentTextChar"/>
    <w:uiPriority w:val="99"/>
    <w:unhideWhenUsed/>
    <w:rsid w:val="000B5EA9"/>
    <w:rPr>
      <w:sz w:val="20"/>
      <w:szCs w:val="20"/>
    </w:rPr>
  </w:style>
  <w:style w:type="character" w:customStyle="1" w:styleId="CommentTextChar">
    <w:name w:val="Comment Text Char"/>
    <w:basedOn w:val="DefaultParagraphFont"/>
    <w:link w:val="CommentText"/>
    <w:uiPriority w:val="99"/>
    <w:rsid w:val="000B5EA9"/>
    <w:rPr>
      <w:sz w:val="20"/>
      <w:szCs w:val="20"/>
    </w:rPr>
  </w:style>
  <w:style w:type="paragraph" w:styleId="CommentSubject">
    <w:name w:val="annotation subject"/>
    <w:basedOn w:val="CommentText"/>
    <w:next w:val="CommentText"/>
    <w:link w:val="CommentSubjectChar"/>
    <w:uiPriority w:val="99"/>
    <w:semiHidden/>
    <w:unhideWhenUsed/>
    <w:rsid w:val="000B5EA9"/>
    <w:rPr>
      <w:b/>
      <w:bCs/>
    </w:rPr>
  </w:style>
  <w:style w:type="character" w:customStyle="1" w:styleId="CommentSubjectChar">
    <w:name w:val="Comment Subject Char"/>
    <w:basedOn w:val="CommentTextChar"/>
    <w:link w:val="CommentSubject"/>
    <w:uiPriority w:val="99"/>
    <w:semiHidden/>
    <w:rsid w:val="000B5EA9"/>
    <w:rPr>
      <w:b/>
      <w:bCs/>
      <w:sz w:val="20"/>
      <w:szCs w:val="20"/>
    </w:rPr>
  </w:style>
  <w:style w:type="character" w:customStyle="1" w:styleId="BodyTextChar">
    <w:name w:val="Body Text Char"/>
    <w:basedOn w:val="DefaultParagraphFont"/>
    <w:link w:val="BodyText"/>
    <w:uiPriority w:val="1"/>
    <w:rsid w:val="00B80A70"/>
    <w:rPr>
      <w:rFonts w:ascii="Calibri" w:eastAsia="Calibri" w:hAnsi="Calibri"/>
    </w:rPr>
  </w:style>
  <w:style w:type="character" w:styleId="UnresolvedMention">
    <w:name w:val="Unresolved Mention"/>
    <w:basedOn w:val="DefaultParagraphFont"/>
    <w:uiPriority w:val="99"/>
    <w:semiHidden/>
    <w:unhideWhenUsed/>
    <w:rsid w:val="00B33374"/>
    <w:rPr>
      <w:color w:val="605E5C"/>
      <w:shd w:val="clear" w:color="auto" w:fill="E1DFDD"/>
    </w:rPr>
  </w:style>
  <w:style w:type="paragraph" w:styleId="Revision">
    <w:name w:val="Revision"/>
    <w:hidden/>
    <w:uiPriority w:val="99"/>
    <w:semiHidden/>
    <w:rsid w:val="009E7FFA"/>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gkitchen@wisc.edu" TargetMode="Externa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UVi+d8WQcAZGsO7WOOIjS/6cuw==">CgMxLjAyDmgucHQ2YmZjcWI4bjh1OAByDTE5MDc0ODQyNTEzNDU=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715</Words>
  <Characters>4080</Characters>
  <Application>Microsoft Office Word</Application>
  <DocSecurity>0</DocSecurity>
  <Lines>34</Lines>
  <Paragraphs>9</Paragraphs>
  <ScaleCrop>false</ScaleCrop>
  <Company/>
  <LinksUpToDate>false</LinksUpToDate>
  <CharactersWithSpaces>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Little Terry A</dc:creator>
  <cp:lastModifiedBy>Lauren Neumann</cp:lastModifiedBy>
  <cp:revision>3</cp:revision>
  <dcterms:created xsi:type="dcterms:W3CDTF">2025-07-15T12:50:00Z</dcterms:created>
  <dcterms:modified xsi:type="dcterms:W3CDTF">2025-07-15T12:51:00Z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2015-03-27T00:00:00Z</vt:filetime>
  </property>
  <property fmtid="{D5CDD505-2E9C-101B-9397-08002B2CF9AE}" pid="3" name="LastSaved">
    <vt:filetime>2015-03-27T00:00:00Z</vt:filetime>
  </property>
</Properties>
</file>